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3884" w14:textId="7F1E5DD5" w:rsidR="00FA7734" w:rsidRDefault="006F515E" w:rsidP="000F1D98">
      <w:pPr>
        <w:pStyle w:val="Title"/>
        <w:tabs>
          <w:tab w:val="left" w:pos="4082"/>
        </w:tabs>
        <w:ind w:left="427"/>
        <w:jc w:val="center"/>
        <w:rPr>
          <w:i w:val="0"/>
          <w:position w:val="-4"/>
          <w:sz w:val="37"/>
        </w:rPr>
      </w:pPr>
      <w:r>
        <w:rPr>
          <w:i w:val="0"/>
          <w:position w:val="-4"/>
          <w:sz w:val="37"/>
        </w:rPr>
        <w:t>Sistla Mahakaleswar Murthy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007B6900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CF2A1D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6ED144FF" w14:textId="60CF185B" w:rsidR="00CF2A1D" w:rsidRPr="00BD31E4" w:rsidRDefault="006F515E" w:rsidP="000A0E5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1E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AI-Native Senior </w:t>
            </w:r>
            <w:r w:rsidR="00AF2BD0" w:rsidRPr="00BD31E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Site Reliability Engineer</w:t>
            </w:r>
            <w:r w:rsidRPr="00BD31E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with 8+ years of experience modernising global financial platforms. Specialist in Chaos</w:t>
            </w:r>
            <w:r w:rsidRPr="00BD31E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BD31E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Engineering, Cloud Migration, and FinOps. Currently leading reliability for </w:t>
            </w:r>
            <w:r w:rsidR="00CF71AC" w:rsidRPr="00BD31E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JP Morgan Chase’s</w:t>
            </w:r>
            <w:r w:rsidR="000B2089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BD31E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Global Banking portfolio,</w:t>
            </w:r>
            <w:r w:rsidRPr="00BD31E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d</w:t>
            </w:r>
            <w:r w:rsidRPr="00BD31E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elivering</w:t>
            </w:r>
            <w:r w:rsidRPr="00BD31E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BD31E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$10M+ annual savings through architectural modernisation and achieving 96% OKR completion for resilience. Pursuing</w:t>
            </w:r>
            <w:r w:rsidRPr="00BD31E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BD31E4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MBA to align distributed systems engineering with business strategy.</w:t>
            </w:r>
          </w:p>
          <w:p w14:paraId="65A8C7BF" w14:textId="77777777" w:rsidR="006F515E" w:rsidRPr="00E218A6" w:rsidRDefault="006F515E" w:rsidP="006F515E">
            <w:pPr>
              <w:pStyle w:val="TableParagraph"/>
              <w:spacing w:line="191" w:lineRule="exact"/>
              <w:ind w:left="0"/>
              <w:rPr>
                <w:b/>
                <w:sz w:val="20"/>
                <w:szCs w:val="20"/>
              </w:rPr>
            </w:pPr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008E241D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008E241D">
        <w:trPr>
          <w:trHeight w:val="210"/>
        </w:trPr>
        <w:tc>
          <w:tcPr>
            <w:tcW w:w="2078" w:type="dxa"/>
          </w:tcPr>
          <w:p w14:paraId="1F24C904" w14:textId="77777777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E218A6" w14:paraId="47E9CD2F" w14:textId="77777777" w:rsidTr="008E241D">
        <w:trPr>
          <w:trHeight w:val="210"/>
        </w:trPr>
        <w:tc>
          <w:tcPr>
            <w:tcW w:w="2078" w:type="dxa"/>
          </w:tcPr>
          <w:p w14:paraId="1E199F4F" w14:textId="0A50CB57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B.</w:t>
            </w:r>
            <w:r w:rsidR="006F515E">
              <w:rPr>
                <w:sz w:val="20"/>
                <w:szCs w:val="20"/>
              </w:rPr>
              <w:t>E</w:t>
            </w:r>
            <w:r w:rsidRPr="00E218A6">
              <w:rPr>
                <w:spacing w:val="-7"/>
                <w:sz w:val="20"/>
                <w:szCs w:val="20"/>
              </w:rPr>
              <w:t xml:space="preserve"> </w:t>
            </w:r>
            <w:r w:rsidRPr="00E218A6">
              <w:rPr>
                <w:sz w:val="20"/>
                <w:szCs w:val="20"/>
              </w:rPr>
              <w:t>(Computer</w:t>
            </w:r>
            <w:r w:rsidRPr="00E218A6">
              <w:rPr>
                <w:spacing w:val="-7"/>
                <w:sz w:val="20"/>
                <w:szCs w:val="20"/>
              </w:rPr>
              <w:t xml:space="preserve"> </w:t>
            </w:r>
            <w:r w:rsidRPr="00E218A6">
              <w:rPr>
                <w:spacing w:val="-2"/>
                <w:sz w:val="20"/>
                <w:szCs w:val="20"/>
              </w:rPr>
              <w:t>Science)</w:t>
            </w:r>
          </w:p>
        </w:tc>
        <w:tc>
          <w:tcPr>
            <w:tcW w:w="5252" w:type="dxa"/>
          </w:tcPr>
          <w:p w14:paraId="58015005" w14:textId="0278995D" w:rsidR="008E241D" w:rsidRPr="00E218A6" w:rsidRDefault="006F515E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6F515E">
              <w:rPr>
                <w:sz w:val="20"/>
                <w:szCs w:val="20"/>
              </w:rPr>
              <w:t>Chaitanya Bharathi Institute of Technology</w:t>
            </w:r>
          </w:p>
        </w:tc>
        <w:tc>
          <w:tcPr>
            <w:tcW w:w="2824" w:type="dxa"/>
          </w:tcPr>
          <w:p w14:paraId="38DB160D" w14:textId="082B7F22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6F515E">
              <w:rPr>
                <w:spacing w:val="-4"/>
                <w:sz w:val="20"/>
                <w:szCs w:val="20"/>
              </w:rPr>
              <w:t>13-2017</w:t>
            </w:r>
          </w:p>
        </w:tc>
      </w:tr>
      <w:tr w:rsidR="008E241D" w:rsidRPr="00E218A6" w14:paraId="456C41EA" w14:textId="77777777" w:rsidTr="008E241D">
        <w:trPr>
          <w:trHeight w:val="210"/>
        </w:trPr>
        <w:tc>
          <w:tcPr>
            <w:tcW w:w="2078" w:type="dxa"/>
          </w:tcPr>
          <w:p w14:paraId="6F716375" w14:textId="5C6AD42B" w:rsidR="008E241D" w:rsidRPr="00E218A6" w:rsidRDefault="008E241D" w:rsidP="007B6900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</w:t>
            </w:r>
            <w:r w:rsidR="006F515E">
              <w:rPr>
                <w:sz w:val="20"/>
                <w:szCs w:val="20"/>
              </w:rPr>
              <w:t>, AP state board</w:t>
            </w:r>
          </w:p>
        </w:tc>
        <w:tc>
          <w:tcPr>
            <w:tcW w:w="5252" w:type="dxa"/>
          </w:tcPr>
          <w:p w14:paraId="6C01621B" w14:textId="44894CDF" w:rsidR="008E241D" w:rsidRPr="00E218A6" w:rsidRDefault="006F515E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Vijaya Ratna College, Hyderabad</w:t>
            </w:r>
          </w:p>
        </w:tc>
        <w:tc>
          <w:tcPr>
            <w:tcW w:w="2824" w:type="dxa"/>
          </w:tcPr>
          <w:p w14:paraId="68B0103F" w14:textId="7EE39720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 w:rsidR="006F515E">
              <w:rPr>
                <w:spacing w:val="-4"/>
                <w:sz w:val="20"/>
                <w:szCs w:val="20"/>
              </w:rPr>
              <w:t>3</w:t>
            </w:r>
          </w:p>
        </w:tc>
      </w:tr>
      <w:tr w:rsidR="008E241D" w:rsidRPr="00E218A6" w14:paraId="5367FB45" w14:textId="77777777" w:rsidTr="008E241D">
        <w:trPr>
          <w:trHeight w:val="210"/>
        </w:trPr>
        <w:tc>
          <w:tcPr>
            <w:tcW w:w="2078" w:type="dxa"/>
          </w:tcPr>
          <w:p w14:paraId="65297F9A" w14:textId="77777777" w:rsidR="008E241D" w:rsidRPr="00E218A6" w:rsidRDefault="008E241D" w:rsidP="007B6900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04112FBC" w14:textId="0F6F28D2" w:rsidR="008E241D" w:rsidRPr="00E218A6" w:rsidRDefault="006F515E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Kendriya</w:t>
            </w:r>
            <w:proofErr w:type="spellEnd"/>
            <w:r>
              <w:rPr>
                <w:sz w:val="20"/>
                <w:szCs w:val="20"/>
              </w:rPr>
              <w:t xml:space="preserve"> Vidyalaya, Uppal, Hyderabad</w:t>
            </w:r>
          </w:p>
        </w:tc>
        <w:tc>
          <w:tcPr>
            <w:tcW w:w="2824" w:type="dxa"/>
          </w:tcPr>
          <w:p w14:paraId="7B2EF488" w14:textId="0EFEBC89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 w:rsidR="006F515E">
              <w:rPr>
                <w:spacing w:val="-4"/>
                <w:sz w:val="20"/>
                <w:szCs w:val="20"/>
              </w:rPr>
              <w:t>1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8"/>
        <w:gridCol w:w="545"/>
        <w:gridCol w:w="3111"/>
      </w:tblGrid>
      <w:tr w:rsidR="00FA7734" w:rsidRPr="00E218A6" w14:paraId="304CF8E2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79E2017F" w:rsidR="00FA7734" w:rsidRPr="00E218A6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E8272A">
              <w:rPr>
                <w:b/>
                <w:sz w:val="20"/>
                <w:szCs w:val="20"/>
              </w:rPr>
              <w:t>91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519882C4" w14:textId="77777777">
        <w:trPr>
          <w:trHeight w:val="212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D8D8D8"/>
          </w:tcPr>
          <w:p w14:paraId="13F4CB5F" w14:textId="5ED7C686" w:rsidR="00050FF0" w:rsidRPr="00E218A6" w:rsidRDefault="00842818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181818"/>
                <w:sz w:val="20"/>
                <w:szCs w:val="20"/>
                <w:lang w:val="en-GB"/>
              </w:rPr>
              <w:t>J.P. MORGAN CHASE &amp; CO. | Bengaluru, India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039C2CBC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</w:p>
        </w:tc>
      </w:tr>
      <w:tr w:rsidR="00050FF0" w:rsidRPr="00E218A6" w14:paraId="662581D3" w14:textId="77777777" w:rsidTr="00CF2A1D">
        <w:trPr>
          <w:trHeight w:val="210"/>
        </w:trPr>
        <w:tc>
          <w:tcPr>
            <w:tcW w:w="7013" w:type="dxa"/>
            <w:gridSpan w:val="2"/>
            <w:tcBorders>
              <w:bottom w:val="single" w:sz="4" w:space="0" w:color="000000"/>
              <w:right w:val="nil"/>
            </w:tcBorders>
          </w:tcPr>
          <w:p w14:paraId="62DD76F0" w14:textId="29AB0B30" w:rsidR="00050FF0" w:rsidRPr="00E218A6" w:rsidRDefault="00842818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842818">
              <w:rPr>
                <w:sz w:val="20"/>
                <w:szCs w:val="20"/>
              </w:rPr>
              <w:t>Senior Site Reliability Engineer (Technical Lead)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1EBCF9F9" w:rsidR="00050FF0" w:rsidRPr="00E218A6" w:rsidRDefault="00E8272A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</w:t>
            </w:r>
            <w:r w:rsidR="00050FF0" w:rsidRPr="00E218A6">
              <w:rPr>
                <w:spacing w:val="-6"/>
                <w:sz w:val="20"/>
                <w:szCs w:val="20"/>
              </w:rPr>
              <w:t xml:space="preserve"> </w:t>
            </w:r>
            <w:r w:rsidR="00050FF0" w:rsidRPr="00E218A6">
              <w:rPr>
                <w:sz w:val="20"/>
                <w:szCs w:val="20"/>
              </w:rPr>
              <w:t>'23-</w:t>
            </w:r>
            <w:r>
              <w:rPr>
                <w:spacing w:val="-5"/>
                <w:sz w:val="20"/>
                <w:szCs w:val="20"/>
              </w:rPr>
              <w:t xml:space="preserve"> Present</w:t>
            </w:r>
          </w:p>
        </w:tc>
      </w:tr>
      <w:tr w:rsidR="00050FF0" w:rsidRPr="00E218A6" w14:paraId="544A224F" w14:textId="77777777" w:rsidTr="007B6900">
        <w:trPr>
          <w:trHeight w:val="765"/>
        </w:trPr>
        <w:tc>
          <w:tcPr>
            <w:tcW w:w="10124" w:type="dxa"/>
            <w:gridSpan w:val="3"/>
            <w:tcBorders>
              <w:bottom w:val="nil"/>
            </w:tcBorders>
          </w:tcPr>
          <w:p w14:paraId="1C511B2B" w14:textId="77777777" w:rsidR="00AA2115" w:rsidRDefault="00AA2115" w:rsidP="00AA2115">
            <w:pPr>
              <w:widowControl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djustRightInd w:val="0"/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Strategic Cost </w:t>
            </w:r>
            <w:proofErr w:type="spellStart"/>
            <w:r w:rsidRPr="00A34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Optimisation</w:t>
            </w:r>
            <w:proofErr w:type="spellEnd"/>
            <w:r w:rsidRPr="00A34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(FinOps):</w:t>
            </w:r>
            <w:r w:rsidRPr="00AA2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Architected the "Strategic Tax Transformation" migration from </w:t>
            </w:r>
            <w:proofErr w:type="gramStart"/>
            <w:r w:rsidRPr="00AA2115">
              <w:rPr>
                <w:rFonts w:ascii="Times New Roman" w:eastAsia="Times New Roman" w:hAnsi="Times New Roman" w:cs="Times New Roman"/>
                <w:sz w:val="20"/>
                <w:szCs w:val="20"/>
              </w:rPr>
              <w:t>on-premise</w:t>
            </w:r>
            <w:proofErr w:type="gramEnd"/>
            <w:r w:rsidRPr="00AA2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AWS EKS; designed auto-scaling policies and optimised container resource limits, driving a measurable $10M USD annual reduction in compute spend.</w:t>
            </w:r>
          </w:p>
          <w:p w14:paraId="6D9E5051" w14:textId="416A0BBD" w:rsidR="00AA2115" w:rsidRPr="00AA2115" w:rsidRDefault="00AA2115" w:rsidP="00AA2115">
            <w:pPr>
              <w:widowControl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djustRightInd w:val="0"/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Chaos Engineering Leadership</w:t>
            </w:r>
            <w:r w:rsidRPr="00AA2115">
              <w:rPr>
                <w:rFonts w:ascii="Times New Roman" w:eastAsia="Times New Roman" w:hAnsi="Times New Roman" w:cs="Times New Roman"/>
                <w:sz w:val="20"/>
                <w:szCs w:val="20"/>
              </w:rPr>
              <w:t>: Owned and delivered the annual Chaos Engineering OKR with a 96% completion rate; designed the Domain-Driven Architecture (DDD) for a custom Cloud Inventory &amp; Chaos Platform, mapping user journeys to identify failure modes across the portfolio.</w:t>
            </w:r>
          </w:p>
          <w:p w14:paraId="6D7C1295" w14:textId="77777777" w:rsidR="00AA2115" w:rsidRPr="00AA2115" w:rsidRDefault="00AA2115" w:rsidP="00AA2115">
            <w:pPr>
              <w:widowControl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djustRightInd w:val="0"/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Observability Architecture</w:t>
            </w:r>
            <w:r w:rsidRPr="00AA2115">
              <w:rPr>
                <w:rFonts w:ascii="Times New Roman" w:eastAsia="Times New Roman" w:hAnsi="Times New Roman" w:cs="Times New Roman"/>
                <w:sz w:val="20"/>
                <w:szCs w:val="20"/>
              </w:rPr>
              <w:t>: Engineered an AIOps-driven telemetry stack using Dynatrace and Fluent-bit sidecars; implemented predictive anomaly detection that improved Mean-Time-To-Recovery (MTTR) by 60% for regulatory-critical P1 incidents.</w:t>
            </w:r>
          </w:p>
          <w:p w14:paraId="7A8DB9FC" w14:textId="77777777" w:rsidR="00A34A7C" w:rsidRDefault="00AA2115" w:rsidP="00A34A7C">
            <w:pPr>
              <w:widowControl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djustRightInd w:val="0"/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Reliability Strategy</w:t>
            </w:r>
            <w:r w:rsidRPr="00AA2115">
              <w:rPr>
                <w:rFonts w:ascii="Times New Roman" w:eastAsia="Times New Roman" w:hAnsi="Times New Roman" w:cs="Times New Roman"/>
                <w:sz w:val="20"/>
                <w:szCs w:val="20"/>
              </w:rPr>
              <w:t>: Negotiated Error Budgets and SLAs with Product VPs using Game Theory principles to align feature velocity with platform stability incentives.</w:t>
            </w:r>
          </w:p>
          <w:p w14:paraId="49DA3C5A" w14:textId="3BF67FB3" w:rsidR="00050FF0" w:rsidRPr="00A34A7C" w:rsidRDefault="00AA2115" w:rsidP="00A34A7C">
            <w:pPr>
              <w:widowControl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djustRightInd w:val="0"/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4A7C">
              <w:rPr>
                <w:b/>
                <w:bCs/>
                <w:sz w:val="20"/>
                <w:szCs w:val="20"/>
              </w:rPr>
              <w:t>Technical Coaching</w:t>
            </w:r>
            <w:r w:rsidRPr="00A34A7C">
              <w:rPr>
                <w:sz w:val="20"/>
                <w:szCs w:val="20"/>
              </w:rPr>
              <w:t>: Acted as the primary SRE Coach for the India region; mentored 4 junior associates on incident management and "Site Reliability" culture, shifting the team mindset from reactive support to proactive engineering.</w:t>
            </w:r>
          </w:p>
        </w:tc>
      </w:tr>
      <w:tr w:rsidR="00050FF0" w:rsidRPr="00E218A6" w14:paraId="4D586331" w14:textId="77777777" w:rsidTr="00CF2A1D">
        <w:trPr>
          <w:trHeight w:val="211"/>
        </w:trPr>
        <w:tc>
          <w:tcPr>
            <w:tcW w:w="7013" w:type="dxa"/>
            <w:gridSpan w:val="2"/>
            <w:tcBorders>
              <w:top w:val="nil"/>
              <w:right w:val="nil"/>
            </w:tcBorders>
            <w:shd w:val="clear" w:color="auto" w:fill="D8D8D8"/>
          </w:tcPr>
          <w:p w14:paraId="4F0E7729" w14:textId="707F70CE" w:rsidR="00050FF0" w:rsidRPr="00E218A6" w:rsidRDefault="00A82768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181818"/>
                <w:sz w:val="20"/>
                <w:szCs w:val="20"/>
                <w:lang w:val="en-GB"/>
              </w:rPr>
              <w:t xml:space="preserve">J.P. MORGAN CHASE &amp; CO. | </w:t>
            </w:r>
            <w:r>
              <w:rPr>
                <w:rFonts w:ascii="Arial" w:hAnsi="Arial" w:cs="Arial"/>
                <w:color w:val="181818"/>
                <w:sz w:val="20"/>
                <w:szCs w:val="20"/>
                <w:lang w:val="en-GB"/>
              </w:rPr>
              <w:t>Hyderabad</w:t>
            </w:r>
            <w:r>
              <w:rPr>
                <w:rFonts w:ascii="Arial" w:hAnsi="Arial" w:cs="Arial"/>
                <w:color w:val="181818"/>
                <w:sz w:val="20"/>
                <w:szCs w:val="20"/>
                <w:lang w:val="en-GB"/>
              </w:rPr>
              <w:t>, India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78FE42DF" w14:textId="09E51D99" w:rsidR="00050FF0" w:rsidRPr="00E218A6" w:rsidRDefault="00050FF0" w:rsidP="00050FF0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(</w:t>
            </w:r>
            <w:r w:rsidR="00E8272A">
              <w:rPr>
                <w:b/>
                <w:w w:val="105"/>
                <w:sz w:val="20"/>
                <w:szCs w:val="20"/>
              </w:rPr>
              <w:t>24</w:t>
            </w:r>
            <w:r w:rsidRPr="00E218A6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Months)</w:t>
            </w:r>
          </w:p>
        </w:tc>
      </w:tr>
      <w:tr w:rsidR="00050FF0" w:rsidRPr="00E218A6" w14:paraId="0F42B834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</w:tcPr>
          <w:p w14:paraId="52E22425" w14:textId="6B167D62" w:rsidR="00050FF0" w:rsidRPr="00E218A6" w:rsidRDefault="00A82768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A82768">
              <w:rPr>
                <w:sz w:val="20"/>
                <w:szCs w:val="20"/>
              </w:rPr>
              <w:t>Site Reliability Engineer</w:t>
            </w:r>
          </w:p>
        </w:tc>
        <w:tc>
          <w:tcPr>
            <w:tcW w:w="3111" w:type="dxa"/>
            <w:tcBorders>
              <w:left w:val="nil"/>
            </w:tcBorders>
          </w:tcPr>
          <w:p w14:paraId="48917502" w14:textId="2CD55B92" w:rsidR="00050FF0" w:rsidRPr="00E218A6" w:rsidRDefault="00E8272A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Jan</w:t>
            </w:r>
            <w:r w:rsidR="00050FF0" w:rsidRPr="00E218A6">
              <w:rPr>
                <w:spacing w:val="4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2"/>
                <w:sz w:val="20"/>
                <w:szCs w:val="20"/>
              </w:rPr>
              <w:t>'2</w:t>
            </w:r>
            <w:r>
              <w:rPr>
                <w:spacing w:val="-2"/>
                <w:sz w:val="20"/>
                <w:szCs w:val="20"/>
              </w:rPr>
              <w:t>0</w:t>
            </w:r>
            <w:r w:rsidR="00050FF0" w:rsidRPr="00E218A6">
              <w:rPr>
                <w:spacing w:val="-2"/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</w:rPr>
              <w:t xml:space="preserve"> Dec</w:t>
            </w:r>
            <w:r w:rsidR="00050FF0" w:rsidRPr="00E218A6">
              <w:rPr>
                <w:spacing w:val="1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5"/>
                <w:sz w:val="20"/>
                <w:szCs w:val="20"/>
              </w:rPr>
              <w:t>'2</w:t>
            </w:r>
            <w:r>
              <w:rPr>
                <w:spacing w:val="-5"/>
                <w:sz w:val="20"/>
                <w:szCs w:val="20"/>
              </w:rPr>
              <w:t>2</w:t>
            </w:r>
          </w:p>
        </w:tc>
      </w:tr>
      <w:tr w:rsidR="00050FF0" w:rsidRPr="00E218A6" w14:paraId="181E3DBF" w14:textId="77777777" w:rsidTr="00D4511A">
        <w:trPr>
          <w:trHeight w:val="703"/>
        </w:trPr>
        <w:tc>
          <w:tcPr>
            <w:tcW w:w="10124" w:type="dxa"/>
            <w:gridSpan w:val="3"/>
            <w:tcBorders>
              <w:bottom w:val="single" w:sz="4" w:space="0" w:color="auto"/>
            </w:tcBorders>
          </w:tcPr>
          <w:p w14:paraId="28CD6E77" w14:textId="77777777" w:rsidR="00A34A7C" w:rsidRPr="00027DE9" w:rsidRDefault="00A34A7C" w:rsidP="00A34A7C">
            <w:pPr>
              <w:widowControl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djustRightInd w:val="0"/>
              <w:spacing w:after="160"/>
              <w:rPr>
                <w:rFonts w:ascii="Times New Roman" w:hAnsi="Times New Roman" w:cs="Times New Roman"/>
                <w:color w:val="181818"/>
                <w:sz w:val="20"/>
                <w:szCs w:val="20"/>
                <w:lang w:val="en-GB"/>
              </w:rPr>
            </w:pPr>
            <w:r w:rsidRPr="00027DE9">
              <w:rPr>
                <w:rFonts w:ascii="Times New Roman" w:hAnsi="Times New Roman" w:cs="Times New Roman"/>
                <w:b/>
                <w:bCs/>
                <w:color w:val="181818"/>
                <w:sz w:val="20"/>
                <w:szCs w:val="20"/>
                <w:lang w:val="en-GB"/>
              </w:rPr>
              <w:t>Cloud Migration:</w:t>
            </w:r>
            <w:r w:rsidRPr="00027DE9">
              <w:rPr>
                <w:rFonts w:ascii="Times New Roman" w:hAnsi="Times New Roman" w:cs="Times New Roman"/>
                <w:color w:val="181818"/>
                <w:sz w:val="20"/>
                <w:szCs w:val="20"/>
                <w:lang w:val="en-GB"/>
              </w:rPr>
              <w:t xml:space="preserve"> Co-led the cloud adoption strategy for the Tax Suite; executed "decomposition patterns" to break monoliths into micro-services, reducing infrastructure overhead by </w:t>
            </w:r>
            <w:r w:rsidRPr="00027DE9">
              <w:rPr>
                <w:rFonts w:ascii="Times New Roman" w:hAnsi="Times New Roman" w:cs="Times New Roman"/>
                <w:b/>
                <w:bCs/>
                <w:color w:val="181818"/>
                <w:sz w:val="20"/>
                <w:szCs w:val="20"/>
                <w:lang w:val="en-GB"/>
              </w:rPr>
              <w:t>$300k USD</w:t>
            </w:r>
            <w:r w:rsidRPr="00027DE9">
              <w:rPr>
                <w:rFonts w:ascii="Times New Roman" w:hAnsi="Times New Roman" w:cs="Times New Roman"/>
                <w:color w:val="181818"/>
                <w:sz w:val="20"/>
                <w:szCs w:val="20"/>
                <w:lang w:val="en-GB"/>
              </w:rPr>
              <w:t>.</w:t>
            </w:r>
          </w:p>
          <w:p w14:paraId="03A97C9D" w14:textId="756D6BAB" w:rsidR="00050FF0" w:rsidRPr="00A34A7C" w:rsidRDefault="00A34A7C" w:rsidP="00A34A7C">
            <w:pPr>
              <w:widowControl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djustRightInd w:val="0"/>
              <w:spacing w:after="160"/>
              <w:rPr>
                <w:rFonts w:ascii="Arial" w:hAnsi="Arial" w:cs="Arial"/>
                <w:color w:val="181818"/>
                <w:sz w:val="20"/>
                <w:szCs w:val="20"/>
                <w:lang w:val="en-GB"/>
              </w:rPr>
            </w:pPr>
            <w:r w:rsidRPr="00027DE9">
              <w:rPr>
                <w:rFonts w:ascii="Times New Roman" w:hAnsi="Times New Roman" w:cs="Times New Roman"/>
                <w:b/>
                <w:bCs/>
                <w:color w:val="181818"/>
                <w:sz w:val="20"/>
                <w:szCs w:val="20"/>
                <w:lang w:val="en-GB"/>
              </w:rPr>
              <w:t>Crisis Engineering:</w:t>
            </w:r>
            <w:r w:rsidRPr="00027DE9">
              <w:rPr>
                <w:rFonts w:ascii="Times New Roman" w:hAnsi="Times New Roman" w:cs="Times New Roman"/>
                <w:color w:val="181818"/>
                <w:sz w:val="20"/>
                <w:szCs w:val="20"/>
                <w:lang w:val="en-GB"/>
              </w:rPr>
              <w:t xml:space="preserve"> Orchestrated the "Return to Office" logistics platform during COVID-19; led database modelling and load testing to support </w:t>
            </w:r>
            <w:r w:rsidRPr="00027DE9">
              <w:rPr>
                <w:rFonts w:ascii="Times New Roman" w:hAnsi="Times New Roman" w:cs="Times New Roman"/>
                <w:b/>
                <w:bCs/>
                <w:color w:val="181818"/>
                <w:sz w:val="20"/>
                <w:szCs w:val="20"/>
                <w:lang w:val="en-GB"/>
              </w:rPr>
              <w:t>$11M USD</w:t>
            </w:r>
            <w:r w:rsidRPr="00027DE9">
              <w:rPr>
                <w:rFonts w:ascii="Times New Roman" w:hAnsi="Times New Roman" w:cs="Times New Roman"/>
                <w:color w:val="181818"/>
                <w:sz w:val="20"/>
                <w:szCs w:val="20"/>
                <w:lang w:val="en-GB"/>
              </w:rPr>
              <w:t xml:space="preserve"> in rapid procurement within 3 weeks.</w:t>
            </w:r>
          </w:p>
        </w:tc>
      </w:tr>
      <w:tr w:rsidR="00D4511A" w:rsidRPr="00E218A6" w14:paraId="5E9B2BB5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FC0316" w14:textId="7C102B74" w:rsidR="00050FF0" w:rsidRPr="00E218A6" w:rsidRDefault="003C7DA6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>
              <w:rPr>
                <w:rFonts w:ascii="Arial" w:hAnsi="Arial" w:cs="Arial"/>
                <w:color w:val="181818"/>
                <w:sz w:val="20"/>
                <w:szCs w:val="20"/>
                <w:lang w:val="en-GB"/>
              </w:rPr>
              <w:t>J.P. MORGAN CHASE &amp; CO. | Hyderabad, India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F28C1" w14:textId="6D8AD724" w:rsidR="00050FF0" w:rsidRPr="00E218A6" w:rsidRDefault="00050F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B51498">
              <w:rPr>
                <w:b/>
                <w:sz w:val="20"/>
                <w:szCs w:val="20"/>
              </w:rPr>
              <w:t>30</w:t>
            </w:r>
            <w:r w:rsidRPr="00E218A6">
              <w:rPr>
                <w:b/>
                <w:sz w:val="20"/>
                <w:szCs w:val="20"/>
              </w:rPr>
              <w:t xml:space="preserve"> Months)</w:t>
            </w:r>
          </w:p>
        </w:tc>
      </w:tr>
      <w:tr w:rsidR="00D4511A" w:rsidRPr="00E218A6" w14:paraId="50FD34B4" w14:textId="77777777" w:rsidTr="007A0A13">
        <w:trPr>
          <w:trHeight w:val="41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8B66B" w14:textId="4B9180DA" w:rsidR="00050FF0" w:rsidRPr="007A0A13" w:rsidRDefault="003C7DA6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w w:val="105"/>
                <w:sz w:val="20"/>
                <w:szCs w:val="20"/>
              </w:rPr>
            </w:pPr>
            <w:r w:rsidRPr="003C7DA6">
              <w:rPr>
                <w:bCs/>
                <w:w w:val="105"/>
                <w:sz w:val="20"/>
                <w:szCs w:val="20"/>
              </w:rPr>
              <w:t>Software Analyst Role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ADD6B" w14:textId="2230FD7C" w:rsidR="00050FF0" w:rsidRPr="00E218A6" w:rsidRDefault="00E8272A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</w:t>
            </w:r>
            <w:r w:rsidR="00050FF0" w:rsidRPr="00E218A6">
              <w:rPr>
                <w:sz w:val="20"/>
                <w:szCs w:val="20"/>
              </w:rPr>
              <w:t xml:space="preserve"> '</w:t>
            </w:r>
            <w:r>
              <w:rPr>
                <w:sz w:val="20"/>
                <w:szCs w:val="20"/>
              </w:rPr>
              <w:t>17</w:t>
            </w:r>
            <w:r w:rsidR="00050FF0" w:rsidRPr="00E218A6">
              <w:rPr>
                <w:sz w:val="20"/>
                <w:szCs w:val="20"/>
              </w:rPr>
              <w:t>-</w:t>
            </w:r>
            <w:r w:rsidR="00B51498">
              <w:rPr>
                <w:sz w:val="20"/>
                <w:szCs w:val="20"/>
              </w:rPr>
              <w:t>Dec</w:t>
            </w:r>
            <w:r w:rsidR="00050FF0" w:rsidRPr="00E218A6">
              <w:rPr>
                <w:sz w:val="20"/>
                <w:szCs w:val="20"/>
              </w:rPr>
              <w:t xml:space="preserve"> '</w:t>
            </w:r>
            <w:r w:rsidR="00B51498">
              <w:rPr>
                <w:sz w:val="20"/>
                <w:szCs w:val="20"/>
              </w:rPr>
              <w:t>19</w:t>
            </w:r>
          </w:p>
        </w:tc>
      </w:tr>
      <w:tr w:rsidR="00050FF0" w:rsidRPr="00E218A6" w14:paraId="0E7DDAEC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1F57F3" w14:textId="6E7D08F8" w:rsidR="00050FF0" w:rsidRPr="009C0C12" w:rsidRDefault="00AA5789" w:rsidP="00050FF0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 w:rsidRPr="009C0C12">
              <w:rPr>
                <w:color w:val="181818"/>
                <w:sz w:val="20"/>
                <w:szCs w:val="20"/>
                <w:lang w:val="en-GB"/>
              </w:rPr>
              <w:t xml:space="preserve">Developed Spring Boot/Angular tax engines for UK/India markets; optimised database migrations using Liquibase to reduce downtime by </w:t>
            </w:r>
            <w:r w:rsidRPr="009C0C12">
              <w:rPr>
                <w:b/>
                <w:bCs/>
                <w:color w:val="181818"/>
                <w:sz w:val="20"/>
                <w:szCs w:val="20"/>
                <w:lang w:val="en-GB"/>
              </w:rPr>
              <w:t>99%</w:t>
            </w:r>
            <w:r w:rsidRPr="009C0C12">
              <w:rPr>
                <w:color w:val="181818"/>
                <w:sz w:val="20"/>
                <w:szCs w:val="20"/>
                <w:lang w:val="en-GB"/>
              </w:rPr>
              <w:t xml:space="preserve"> during critical filing windows.</w:t>
            </w:r>
            <w:r w:rsidRPr="009C0C12">
              <w:rPr>
                <w:sz w:val="20"/>
                <w:szCs w:val="20"/>
              </w:rPr>
              <w:t xml:space="preserve"> </w:t>
            </w: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7B6900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63510D20" w:rsidR="00050FF0" w:rsidRPr="00E218A6" w:rsidRDefault="008E4DFF" w:rsidP="007B69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181818"/>
                <w:sz w:val="20"/>
                <w:szCs w:val="20"/>
                <w:lang w:val="en-GB"/>
              </w:rPr>
              <w:t>LEADERSHIP &amp; AWARDS</w:t>
            </w:r>
            <w:r w:rsidR="00050FF0" w:rsidRPr="00E218A6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</w:tr>
      <w:tr w:rsidR="00D4511A" w:rsidRPr="00E218A6" w14:paraId="5967B19C" w14:textId="77777777" w:rsidTr="007B6900">
        <w:trPr>
          <w:trHeight w:val="772"/>
        </w:trPr>
        <w:tc>
          <w:tcPr>
            <w:tcW w:w="10124" w:type="dxa"/>
          </w:tcPr>
          <w:p w14:paraId="644AFD78" w14:textId="77777777" w:rsidR="00956544" w:rsidRPr="008F4BAC" w:rsidRDefault="00956544" w:rsidP="00956544">
            <w:pPr>
              <w:widowControl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djustRightInd w:val="0"/>
              <w:spacing w:after="160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en-GB"/>
              </w:rPr>
            </w:pPr>
            <w:r w:rsidRPr="008F4BAC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val="en-GB"/>
              </w:rPr>
              <w:t>Force for Good Champion</w:t>
            </w:r>
            <w:r w:rsidRPr="008F4BA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en-GB"/>
              </w:rPr>
              <w:t>: Led cross-functional engineering teams to deliver non-profit solutions; managed stakeholder expectations and delivered MVP within aggressive timelines.</w:t>
            </w:r>
          </w:p>
          <w:p w14:paraId="0F2F82A3" w14:textId="77777777" w:rsidR="008F4BAC" w:rsidRDefault="00956544" w:rsidP="008F4BAC">
            <w:pPr>
              <w:widowControl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djustRightInd w:val="0"/>
              <w:spacing w:after="160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en-GB"/>
              </w:rPr>
            </w:pPr>
            <w:r w:rsidRPr="008F4BAC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  <w:lang w:val="en-GB"/>
              </w:rPr>
              <w:t>Global Tech Winner</w:t>
            </w:r>
            <w:r w:rsidRPr="008F4BA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en-GB"/>
              </w:rPr>
              <w:t>: Winner of JPMorgan’s Global "Market Making" competition for innovative banking architecture.</w:t>
            </w:r>
          </w:p>
          <w:p w14:paraId="734FD9E9" w14:textId="50029C35" w:rsidR="00E218A6" w:rsidRPr="008F4BAC" w:rsidRDefault="00956544" w:rsidP="008F4BAC">
            <w:pPr>
              <w:widowControl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djustRightInd w:val="0"/>
              <w:spacing w:after="160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val="en-GB"/>
              </w:rPr>
            </w:pPr>
            <w:r w:rsidRPr="008F4BAC">
              <w:rPr>
                <w:b/>
                <w:bCs/>
                <w:color w:val="181818"/>
                <w:sz w:val="20"/>
                <w:szCs w:val="20"/>
                <w:lang w:val="en-GB"/>
              </w:rPr>
              <w:t>Certifications</w:t>
            </w:r>
            <w:r w:rsidRPr="008F4BAC">
              <w:rPr>
                <w:color w:val="181818"/>
                <w:sz w:val="20"/>
                <w:szCs w:val="20"/>
                <w:lang w:val="en-GB"/>
              </w:rPr>
              <w:t>: AWS Certified Solutions Architect – Associate | Oracle Certified Professional (Java SE).</w:t>
            </w: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p w14:paraId="19F87113" w14:textId="77777777" w:rsidR="00FA7734" w:rsidRPr="00CC15DF" w:rsidRDefault="00FA7734">
      <w:pPr>
        <w:spacing w:before="7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8047"/>
      </w:tblGrid>
      <w:tr w:rsidR="00FA7734" w:rsidRPr="00E218A6" w14:paraId="5D856A38" w14:textId="77777777">
        <w:trPr>
          <w:trHeight w:val="227"/>
        </w:trPr>
        <w:tc>
          <w:tcPr>
            <w:tcW w:w="10125" w:type="dxa"/>
            <w:gridSpan w:val="2"/>
            <w:shd w:val="clear" w:color="auto" w:fill="A3A3A3"/>
          </w:tcPr>
          <w:p w14:paraId="6B169CAC" w14:textId="45D52F41" w:rsidR="00FA7734" w:rsidRPr="00E218A6" w:rsidRDefault="00211222">
            <w:pPr>
              <w:pStyle w:val="TableParagraph"/>
              <w:spacing w:line="202" w:lineRule="exact"/>
              <w:ind w:left="112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Interests</w:t>
            </w:r>
            <w:r w:rsidR="00CF2A1D" w:rsidRPr="00E218A6">
              <w:rPr>
                <w:b/>
                <w:spacing w:val="-2"/>
                <w:sz w:val="20"/>
                <w:szCs w:val="20"/>
              </w:rPr>
              <w:t xml:space="preserve"> / Extra-Curriculars</w:t>
            </w:r>
          </w:p>
        </w:tc>
      </w:tr>
      <w:tr w:rsidR="00FA7734" w:rsidRPr="00E218A6" w14:paraId="3DC29220" w14:textId="77777777">
        <w:trPr>
          <w:trHeight w:val="253"/>
        </w:trPr>
        <w:tc>
          <w:tcPr>
            <w:tcW w:w="2078" w:type="dxa"/>
          </w:tcPr>
          <w:p w14:paraId="6248CA39" w14:textId="77777777" w:rsidR="00FA7734" w:rsidRPr="00E218A6" w:rsidRDefault="00211222">
            <w:pPr>
              <w:pStyle w:val="TableParagraph"/>
              <w:spacing w:before="16"/>
              <w:ind w:left="7" w:right="2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Instrumental</w:t>
            </w:r>
            <w:r w:rsidRPr="00E218A6">
              <w:rPr>
                <w:b/>
                <w:spacing w:val="17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Creativity</w:t>
            </w:r>
          </w:p>
        </w:tc>
        <w:tc>
          <w:tcPr>
            <w:tcW w:w="8047" w:type="dxa"/>
          </w:tcPr>
          <w:p w14:paraId="1D82CB6B" w14:textId="29F29459" w:rsidR="00FA7734" w:rsidRPr="00F414EB" w:rsidRDefault="000520E7" w:rsidP="00F414EB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</w:tabs>
              <w:spacing w:before="8"/>
              <w:ind w:hanging="338"/>
              <w:rPr>
                <w:i/>
                <w:iCs/>
                <w:sz w:val="20"/>
                <w:szCs w:val="20"/>
                <w:lang w:val="en-IN"/>
              </w:rPr>
            </w:pPr>
            <w:r>
              <w:rPr>
                <w:sz w:val="20"/>
                <w:szCs w:val="20"/>
                <w:lang w:val="en-IN"/>
              </w:rPr>
              <w:t xml:space="preserve">A </w:t>
            </w:r>
            <w:r w:rsidR="003E6804">
              <w:rPr>
                <w:sz w:val="20"/>
                <w:szCs w:val="20"/>
                <w:lang w:val="en-IN"/>
              </w:rPr>
              <w:t xml:space="preserve">published poet, Winner of </w:t>
            </w:r>
            <w:proofErr w:type="spellStart"/>
            <w:r w:rsidR="003E6804">
              <w:rPr>
                <w:sz w:val="20"/>
                <w:szCs w:val="20"/>
                <w:lang w:val="en-IN"/>
              </w:rPr>
              <w:t>AWrtingAngle</w:t>
            </w:r>
            <w:proofErr w:type="spellEnd"/>
            <w:r w:rsidR="003E6804">
              <w:rPr>
                <w:sz w:val="20"/>
                <w:szCs w:val="20"/>
                <w:lang w:val="en-IN"/>
              </w:rPr>
              <w:t xml:space="preserve"> Challenge for the poetry book “Similar Yet, Very Different”.</w:t>
            </w:r>
          </w:p>
        </w:tc>
      </w:tr>
      <w:tr w:rsidR="00FA7734" w:rsidRPr="00E218A6" w14:paraId="3C516A0E" w14:textId="77777777">
        <w:trPr>
          <w:trHeight w:val="256"/>
        </w:trPr>
        <w:tc>
          <w:tcPr>
            <w:tcW w:w="2078" w:type="dxa"/>
          </w:tcPr>
          <w:p w14:paraId="6C6CAFB0" w14:textId="77777777" w:rsidR="00FA7734" w:rsidRPr="00E218A6" w:rsidRDefault="00211222">
            <w:pPr>
              <w:pStyle w:val="TableParagraph"/>
              <w:spacing w:before="16"/>
              <w:ind w:left="7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Brain</w:t>
            </w:r>
            <w:r w:rsidRPr="00E218A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Teasing</w:t>
            </w:r>
          </w:p>
        </w:tc>
        <w:tc>
          <w:tcPr>
            <w:tcW w:w="8047" w:type="dxa"/>
          </w:tcPr>
          <w:p w14:paraId="209CD984" w14:textId="375B8B5E" w:rsidR="007B4DD1" w:rsidRPr="007B4DD1" w:rsidRDefault="007B4DD1" w:rsidP="007B4DD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</w:tabs>
              <w:spacing w:before="8"/>
              <w:ind w:right="-15" w:hanging="3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Chess </w:t>
            </w:r>
          </w:p>
        </w:tc>
      </w:tr>
      <w:tr w:rsidR="00B243EC" w:rsidRPr="00E218A6" w14:paraId="0303FDCC" w14:textId="77777777">
        <w:trPr>
          <w:trHeight w:val="256"/>
        </w:trPr>
        <w:tc>
          <w:tcPr>
            <w:tcW w:w="2078" w:type="dxa"/>
          </w:tcPr>
          <w:p w14:paraId="007F0EF8" w14:textId="3694D653" w:rsidR="00B243EC" w:rsidRPr="00E218A6" w:rsidRDefault="00B243EC">
            <w:pPr>
              <w:pStyle w:val="TableParagraph"/>
              <w:spacing w:before="16"/>
              <w:ind w:left="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Sports</w:t>
            </w:r>
          </w:p>
        </w:tc>
        <w:tc>
          <w:tcPr>
            <w:tcW w:w="8047" w:type="dxa"/>
          </w:tcPr>
          <w:p w14:paraId="256DDEAB" w14:textId="34D51301" w:rsidR="00B243EC" w:rsidRDefault="00B243EC" w:rsidP="007B4DD1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</w:tabs>
              <w:spacing w:before="8"/>
              <w:ind w:right="-15" w:hanging="3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Table Tennis and Lawn Tennis</w:t>
            </w:r>
          </w:p>
        </w:tc>
      </w:tr>
    </w:tbl>
    <w:p w14:paraId="1A5E7168" w14:textId="416A046C" w:rsidR="00FA7734" w:rsidRPr="00E218A6" w:rsidRDefault="00211222">
      <w:pPr>
        <w:pStyle w:val="Title"/>
        <w:spacing w:before="103"/>
        <w:ind w:right="180"/>
        <w:jc w:val="center"/>
        <w:rPr>
          <w:b w:val="0"/>
          <w:i w:val="0"/>
          <w:sz w:val="20"/>
          <w:szCs w:val="20"/>
        </w:rPr>
      </w:pPr>
      <w:r w:rsidRPr="00E218A6">
        <w:rPr>
          <w:i w:val="0"/>
          <w:spacing w:val="-4"/>
          <w:sz w:val="20"/>
          <w:szCs w:val="20"/>
        </w:rPr>
        <w:t>Email:</w:t>
      </w:r>
      <w:r w:rsidRPr="00E218A6">
        <w:rPr>
          <w:i w:val="0"/>
          <w:spacing w:val="-6"/>
          <w:sz w:val="20"/>
          <w:szCs w:val="20"/>
        </w:rPr>
        <w:t xml:space="preserve"> </w:t>
      </w:r>
      <w:hyperlink r:id="rId8" w:history="1">
        <w:r w:rsidR="006F515E" w:rsidRPr="006731FF">
          <w:rPr>
            <w:rStyle w:val="Hyperlink"/>
            <w:rFonts w:ascii="Arial" w:hAnsi="Arial" w:cs="Arial"/>
            <w:sz w:val="20"/>
            <w:szCs w:val="20"/>
            <w:lang w:val="en-GB"/>
          </w:rPr>
          <w:t>rajachd@gmail.com</w:t>
        </w:r>
      </w:hyperlink>
      <w:r w:rsidR="006F515E">
        <w:rPr>
          <w:rFonts w:ascii="Arial" w:hAnsi="Arial" w:cs="Arial"/>
          <w:color w:val="31569F"/>
          <w:sz w:val="20"/>
          <w:szCs w:val="20"/>
          <w:lang w:val="en-GB"/>
        </w:rPr>
        <w:t xml:space="preserve"> </w:t>
      </w:r>
      <w:r w:rsidR="006F515E">
        <w:rPr>
          <w:rFonts w:ascii="Arial" w:hAnsi="Arial" w:cs="Arial"/>
          <w:color w:val="000000"/>
          <w:sz w:val="20"/>
          <w:szCs w:val="20"/>
          <w:lang w:val="en-GB"/>
        </w:rPr>
        <w:t xml:space="preserve"> |</w:t>
      </w:r>
      <w:hyperlink r:id="rId9" w:history="1">
        <w:r w:rsidR="006F515E">
          <w:rPr>
            <w:rFonts w:ascii="Arial" w:hAnsi="Arial" w:cs="Arial"/>
            <w:color w:val="000000"/>
            <w:sz w:val="20"/>
            <w:szCs w:val="20"/>
            <w:lang w:val="en-GB"/>
          </w:rPr>
          <w:t xml:space="preserve"> </w:t>
        </w:r>
      </w:hyperlink>
      <w:hyperlink r:id="rId10" w:history="1">
        <w:r w:rsidR="006F515E" w:rsidRPr="006731FF">
          <w:rPr>
            <w:rStyle w:val="Hyperlink"/>
            <w:rFonts w:ascii="Arial" w:hAnsi="Arial" w:cs="Arial"/>
            <w:sz w:val="20"/>
            <w:szCs w:val="20"/>
            <w:lang w:val="en-GB"/>
          </w:rPr>
          <w:t>smkmurthy@outlook.com</w:t>
        </w:r>
      </w:hyperlink>
      <w:r w:rsidR="006F515E">
        <w:rPr>
          <w:rFonts w:ascii="Arial" w:hAnsi="Arial" w:cs="Arial"/>
          <w:color w:val="31569F"/>
          <w:sz w:val="20"/>
          <w:szCs w:val="20"/>
          <w:lang w:val="en-GB"/>
        </w:rPr>
        <w:t xml:space="preserve"> </w:t>
      </w:r>
      <w:r w:rsidRPr="00E218A6">
        <w:rPr>
          <w:rFonts w:ascii="Palatino Linotype"/>
          <w:b w:val="0"/>
          <w:spacing w:val="-4"/>
          <w:sz w:val="20"/>
          <w:szCs w:val="20"/>
        </w:rPr>
        <w:t>|</w:t>
      </w:r>
      <w:r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E218A6">
        <w:rPr>
          <w:i w:val="0"/>
          <w:spacing w:val="-4"/>
          <w:sz w:val="20"/>
          <w:szCs w:val="20"/>
        </w:rPr>
        <w:t>Contact:</w:t>
      </w:r>
      <w:r w:rsidRPr="00E218A6">
        <w:rPr>
          <w:i w:val="0"/>
          <w:spacing w:val="-2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+91</w:t>
      </w:r>
      <w:r w:rsidR="006F515E">
        <w:rPr>
          <w:b w:val="0"/>
          <w:i w:val="0"/>
          <w:spacing w:val="-4"/>
          <w:sz w:val="20"/>
          <w:szCs w:val="20"/>
        </w:rPr>
        <w:t xml:space="preserve"> </w:t>
      </w:r>
      <w:r w:rsidR="006F515E" w:rsidRPr="006F515E">
        <w:rPr>
          <w:rFonts w:ascii="Arial" w:hAnsi="Arial" w:cs="Arial"/>
          <w:b w:val="0"/>
          <w:bCs w:val="0"/>
          <w:color w:val="000000"/>
          <w:sz w:val="20"/>
          <w:szCs w:val="20"/>
          <w:lang w:val="en-GB"/>
        </w:rPr>
        <w:t>9160791337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|</w:t>
      </w:r>
      <w:r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6F515E">
        <w:rPr>
          <w:b w:val="0"/>
          <w:i w:val="0"/>
          <w:spacing w:val="1"/>
          <w:sz w:val="20"/>
          <w:szCs w:val="20"/>
        </w:rPr>
        <w:br/>
      </w:r>
      <w:r w:rsidR="00552893" w:rsidRPr="00E218A6">
        <w:rPr>
          <w:i w:val="0"/>
          <w:spacing w:val="-4"/>
          <w:sz w:val="20"/>
          <w:szCs w:val="20"/>
        </w:rPr>
        <w:t>LinkedIn:</w:t>
      </w:r>
      <w:r w:rsidR="006F515E">
        <w:rPr>
          <w:i w:val="0"/>
          <w:spacing w:val="-4"/>
          <w:sz w:val="20"/>
          <w:szCs w:val="20"/>
        </w:rPr>
        <w:t xml:space="preserve"> </w:t>
      </w:r>
      <w:hyperlink r:id="rId11" w:history="1">
        <w:r w:rsidR="006F515E">
          <w:rPr>
            <w:rFonts w:ascii="Arial" w:hAnsi="Arial" w:cs="Arial"/>
            <w:color w:val="31569F"/>
            <w:sz w:val="20"/>
            <w:szCs w:val="20"/>
            <w:u w:val="single" w:color="31569F"/>
            <w:lang w:val="en-GB"/>
          </w:rPr>
          <w:t>linkedin.com/in/</w:t>
        </w:r>
        <w:proofErr w:type="spellStart"/>
        <w:r w:rsidR="006F515E">
          <w:rPr>
            <w:rFonts w:ascii="Arial" w:hAnsi="Arial" w:cs="Arial"/>
            <w:color w:val="31569F"/>
            <w:sz w:val="20"/>
            <w:szCs w:val="20"/>
            <w:u w:val="single" w:color="31569F"/>
            <w:lang w:val="en-GB"/>
          </w:rPr>
          <w:t>smkmurthy</w:t>
        </w:r>
        <w:proofErr w:type="spellEnd"/>
      </w:hyperlink>
    </w:p>
    <w:sectPr w:rsidR="00FA7734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6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8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105275811">
    <w:abstractNumId w:val="16"/>
  </w:num>
  <w:num w:numId="2" w16cid:durableId="1084229688">
    <w:abstractNumId w:val="5"/>
  </w:num>
  <w:num w:numId="3" w16cid:durableId="1219781394">
    <w:abstractNumId w:val="13"/>
  </w:num>
  <w:num w:numId="4" w16cid:durableId="1289706116">
    <w:abstractNumId w:val="14"/>
  </w:num>
  <w:num w:numId="5" w16cid:durableId="1304431745">
    <w:abstractNumId w:val="12"/>
  </w:num>
  <w:num w:numId="6" w16cid:durableId="1370109143">
    <w:abstractNumId w:val="1"/>
  </w:num>
  <w:num w:numId="7" w16cid:durableId="1678189344">
    <w:abstractNumId w:val="6"/>
  </w:num>
  <w:num w:numId="8" w16cid:durableId="1709179956">
    <w:abstractNumId w:val="10"/>
  </w:num>
  <w:num w:numId="9" w16cid:durableId="1730961154">
    <w:abstractNumId w:val="2"/>
  </w:num>
  <w:num w:numId="10" w16cid:durableId="189535292">
    <w:abstractNumId w:val="8"/>
  </w:num>
  <w:num w:numId="11" w16cid:durableId="2082022860">
    <w:abstractNumId w:val="18"/>
  </w:num>
  <w:num w:numId="12" w16cid:durableId="216360319">
    <w:abstractNumId w:val="9"/>
  </w:num>
  <w:num w:numId="13" w16cid:durableId="375278594">
    <w:abstractNumId w:val="17"/>
  </w:num>
  <w:num w:numId="14" w16cid:durableId="502472327">
    <w:abstractNumId w:val="15"/>
  </w:num>
  <w:num w:numId="15" w16cid:durableId="785462634">
    <w:abstractNumId w:val="3"/>
  </w:num>
  <w:num w:numId="16" w16cid:durableId="786584492">
    <w:abstractNumId w:val="4"/>
  </w:num>
  <w:num w:numId="17" w16cid:durableId="816411899">
    <w:abstractNumId w:val="11"/>
  </w:num>
  <w:num w:numId="18" w16cid:durableId="87967956">
    <w:abstractNumId w:val="7"/>
  </w:num>
  <w:num w:numId="19" w16cid:durableId="677543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27DE9"/>
    <w:rsid w:val="00050FF0"/>
    <w:rsid w:val="000520E7"/>
    <w:rsid w:val="00052B10"/>
    <w:rsid w:val="000A0E58"/>
    <w:rsid w:val="000B2089"/>
    <w:rsid w:val="000B4946"/>
    <w:rsid w:val="000F1D98"/>
    <w:rsid w:val="000F74C1"/>
    <w:rsid w:val="00211222"/>
    <w:rsid w:val="00212E86"/>
    <w:rsid w:val="002F35D9"/>
    <w:rsid w:val="00305728"/>
    <w:rsid w:val="003C7DA6"/>
    <w:rsid w:val="003E6804"/>
    <w:rsid w:val="004960DF"/>
    <w:rsid w:val="005003FB"/>
    <w:rsid w:val="00545DBA"/>
    <w:rsid w:val="0055046C"/>
    <w:rsid w:val="00552893"/>
    <w:rsid w:val="00552979"/>
    <w:rsid w:val="0056780B"/>
    <w:rsid w:val="005B4468"/>
    <w:rsid w:val="006D3F54"/>
    <w:rsid w:val="006F515E"/>
    <w:rsid w:val="00706FC1"/>
    <w:rsid w:val="007600F0"/>
    <w:rsid w:val="007A0A13"/>
    <w:rsid w:val="007B4DD1"/>
    <w:rsid w:val="007B6900"/>
    <w:rsid w:val="007E7C15"/>
    <w:rsid w:val="00842818"/>
    <w:rsid w:val="008E241D"/>
    <w:rsid w:val="008E4DFF"/>
    <w:rsid w:val="008F4BAC"/>
    <w:rsid w:val="00956544"/>
    <w:rsid w:val="009C0C12"/>
    <w:rsid w:val="00A34A7C"/>
    <w:rsid w:val="00A82768"/>
    <w:rsid w:val="00AA2115"/>
    <w:rsid w:val="00AA5789"/>
    <w:rsid w:val="00AF2BD0"/>
    <w:rsid w:val="00B243EC"/>
    <w:rsid w:val="00B25C1E"/>
    <w:rsid w:val="00B27015"/>
    <w:rsid w:val="00B51498"/>
    <w:rsid w:val="00BC4621"/>
    <w:rsid w:val="00BD31E4"/>
    <w:rsid w:val="00CC15DF"/>
    <w:rsid w:val="00CF2A1D"/>
    <w:rsid w:val="00CF71AC"/>
    <w:rsid w:val="00D30669"/>
    <w:rsid w:val="00D4511A"/>
    <w:rsid w:val="00DD4F9D"/>
    <w:rsid w:val="00E218A6"/>
    <w:rsid w:val="00E8272A"/>
    <w:rsid w:val="00EC3D66"/>
    <w:rsid w:val="00F414EB"/>
    <w:rsid w:val="00F445F6"/>
    <w:rsid w:val="00FA7734"/>
    <w:rsid w:val="138BB7DA"/>
    <w:rsid w:val="38BC9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39A4394E-1DF7-9844-B3DA-87522723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F51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1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jachd@gmail.com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linkedin.com/in/smkmurthy" TargetMode="External"/><Relationship Id="rId5" Type="http://schemas.openxmlformats.org/officeDocument/2006/relationships/styles" Target="styles.xml"/><Relationship Id="rId10" Type="http://schemas.openxmlformats.org/officeDocument/2006/relationships/hyperlink" Target="mailto:smkmurthy@outlook.co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linkedin.com/in/manaswitha-punred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2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MahakaleswarMurthy Sistla</cp:lastModifiedBy>
  <cp:revision>2</cp:revision>
  <dcterms:created xsi:type="dcterms:W3CDTF">2025-12-31T15:25:00Z</dcterms:created>
  <dcterms:modified xsi:type="dcterms:W3CDTF">2025-12-31T15:25:00Z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