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F5F" w14:textId="66CA5335" w:rsidR="369B3887" w:rsidRDefault="00E563CA" w:rsidP="6E96FFD5">
      <w:pPr>
        <w:pStyle w:val="Title"/>
        <w:tabs>
          <w:tab w:val="left" w:pos="4082"/>
        </w:tabs>
        <w:spacing w:line="259" w:lineRule="auto"/>
        <w:jc w:val="center"/>
      </w:pPr>
      <w:r>
        <w:rPr>
          <w:rFonts w:ascii="Calibri" w:eastAsia="Calibri" w:hAnsi="Calibri" w:cs="Calibri"/>
          <w:sz w:val="37"/>
          <w:szCs w:val="37"/>
        </w:rPr>
        <w:t>Nikita Thakkar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32575244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32575244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E1D852B" w14:textId="5391EC1F" w:rsidR="42D64D54" w:rsidRDefault="00625BAF" w:rsidP="32575244">
            <w:pPr>
              <w:pStyle w:val="TableParagraph"/>
              <w:spacing w:line="191" w:lineRule="exact"/>
              <w:ind w:left="0"/>
              <w:rPr>
                <w:i/>
                <w:iCs/>
                <w:sz w:val="20"/>
                <w:szCs w:val="20"/>
                <w:lang w:val="en-IN"/>
              </w:rPr>
            </w:pPr>
            <w:r w:rsidRPr="00625BAF">
              <w:rPr>
                <w:i/>
                <w:iCs/>
                <w:sz w:val="20"/>
                <w:szCs w:val="20"/>
              </w:rPr>
              <w:t>Experienced Transfer Pricing professional and CA with 8+ years of hands-on expertise in TP documentation, Form 3CEB compliances, BEPS (</w:t>
            </w:r>
            <w:proofErr w:type="spellStart"/>
            <w:r w:rsidRPr="00625BAF">
              <w:rPr>
                <w:i/>
                <w:iCs/>
                <w:sz w:val="20"/>
                <w:szCs w:val="20"/>
              </w:rPr>
              <w:t>CbCR</w:t>
            </w:r>
            <w:proofErr w:type="spellEnd"/>
            <w:r w:rsidRPr="00625BAF">
              <w:rPr>
                <w:i/>
                <w:iCs/>
                <w:sz w:val="20"/>
                <w:szCs w:val="20"/>
              </w:rPr>
              <w:t>, Master File), benchmarking, and economic analysis. Proven track record in handling TP audits, litigation support, and cross-border advisory assignments for complex group structures.</w:t>
            </w:r>
          </w:p>
          <w:p w14:paraId="65A8C7BF" w14:textId="77777777" w:rsidR="00CF2A1D" w:rsidRPr="00E218A6" w:rsidRDefault="00CF2A1D">
            <w:pPr>
              <w:pStyle w:val="TableParagraph"/>
              <w:spacing w:line="191" w:lineRule="exact"/>
              <w:ind w:left="848"/>
              <w:rPr>
                <w:b/>
                <w:sz w:val="20"/>
                <w:szCs w:val="20"/>
              </w:rPr>
            </w:pP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42D64D5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42D64D54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42D64D54">
        <w:trPr>
          <w:trHeight w:val="210"/>
        </w:trPr>
        <w:tc>
          <w:tcPr>
            <w:tcW w:w="2078" w:type="dxa"/>
          </w:tcPr>
          <w:p w14:paraId="1E199F4F" w14:textId="39F0DEC2" w:rsidR="008E241D" w:rsidRPr="00E218A6" w:rsidRDefault="00E563CA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Chartered Accountant</w:t>
            </w:r>
          </w:p>
        </w:tc>
        <w:tc>
          <w:tcPr>
            <w:tcW w:w="5252" w:type="dxa"/>
          </w:tcPr>
          <w:p w14:paraId="58015005" w14:textId="77FA82F6" w:rsidR="008E241D" w:rsidRPr="00E218A6" w:rsidRDefault="00E563CA" w:rsidP="42D64D54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563CA">
              <w:rPr>
                <w:sz w:val="20"/>
                <w:szCs w:val="20"/>
              </w:rPr>
              <w:t>Institute of Chartered Accountants of India</w:t>
            </w:r>
          </w:p>
        </w:tc>
        <w:tc>
          <w:tcPr>
            <w:tcW w:w="2824" w:type="dxa"/>
          </w:tcPr>
          <w:p w14:paraId="38DB160D" w14:textId="061C6428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E563CA">
              <w:rPr>
                <w:spacing w:val="-4"/>
                <w:sz w:val="20"/>
                <w:szCs w:val="20"/>
              </w:rPr>
              <w:t>2</w:t>
            </w:r>
            <w:r w:rsidRPr="00E218A6">
              <w:rPr>
                <w:spacing w:val="-4"/>
                <w:sz w:val="20"/>
                <w:szCs w:val="20"/>
              </w:rPr>
              <w:t>-2017</w:t>
            </w:r>
          </w:p>
        </w:tc>
      </w:tr>
      <w:tr w:rsidR="008E241D" w:rsidRPr="00E218A6" w14:paraId="456C41EA" w14:textId="77777777" w:rsidTr="42D64D54">
        <w:trPr>
          <w:trHeight w:val="206"/>
        </w:trPr>
        <w:tc>
          <w:tcPr>
            <w:tcW w:w="2078" w:type="dxa"/>
          </w:tcPr>
          <w:p w14:paraId="6F716375" w14:textId="2ED498AF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="00E563CA">
              <w:rPr>
                <w:spacing w:val="-4"/>
                <w:sz w:val="20"/>
                <w:szCs w:val="20"/>
              </w:rPr>
              <w:t>SSC</w:t>
            </w:r>
          </w:p>
        </w:tc>
        <w:tc>
          <w:tcPr>
            <w:tcW w:w="5252" w:type="dxa"/>
          </w:tcPr>
          <w:p w14:paraId="6C01621B" w14:textId="59639529" w:rsidR="008E241D" w:rsidRPr="00E218A6" w:rsidRDefault="00E563CA" w:rsidP="42D64D54">
            <w:pPr>
              <w:pStyle w:val="TableParagraph"/>
              <w:spacing w:line="191" w:lineRule="exact"/>
              <w:ind w:left="100"/>
            </w:pPr>
            <w:r>
              <w:rPr>
                <w:sz w:val="20"/>
                <w:szCs w:val="20"/>
              </w:rPr>
              <w:t xml:space="preserve">R A </w:t>
            </w:r>
            <w:proofErr w:type="spellStart"/>
            <w:r>
              <w:rPr>
                <w:sz w:val="20"/>
                <w:szCs w:val="20"/>
              </w:rPr>
              <w:t>Podar</w:t>
            </w:r>
            <w:proofErr w:type="spellEnd"/>
            <w:r>
              <w:rPr>
                <w:sz w:val="20"/>
                <w:szCs w:val="20"/>
              </w:rPr>
              <w:t xml:space="preserve"> College of Commerce and Economics</w:t>
            </w:r>
          </w:p>
        </w:tc>
        <w:tc>
          <w:tcPr>
            <w:tcW w:w="2824" w:type="dxa"/>
          </w:tcPr>
          <w:p w14:paraId="68B0103F" w14:textId="47C57644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E563CA">
              <w:rPr>
                <w:spacing w:val="-4"/>
                <w:sz w:val="20"/>
                <w:szCs w:val="20"/>
              </w:rPr>
              <w:t>2</w:t>
            </w:r>
          </w:p>
        </w:tc>
      </w:tr>
      <w:tr w:rsidR="008E241D" w:rsidRPr="00E218A6" w14:paraId="5367FB45" w14:textId="77777777" w:rsidTr="42D64D54">
        <w:trPr>
          <w:trHeight w:val="210"/>
        </w:trPr>
        <w:tc>
          <w:tcPr>
            <w:tcW w:w="2078" w:type="dxa"/>
          </w:tcPr>
          <w:p w14:paraId="65297F9A" w14:textId="31C8C26C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="00E563CA">
              <w:rPr>
                <w:spacing w:val="-4"/>
                <w:sz w:val="20"/>
                <w:szCs w:val="20"/>
              </w:rPr>
              <w:t>SSC</w:t>
            </w:r>
          </w:p>
        </w:tc>
        <w:tc>
          <w:tcPr>
            <w:tcW w:w="5252" w:type="dxa"/>
          </w:tcPr>
          <w:p w14:paraId="04112FBC" w14:textId="41C90F7A" w:rsidR="008E241D" w:rsidRPr="00E563CA" w:rsidRDefault="00E563CA" w:rsidP="00E563CA">
            <w:pPr>
              <w:pStyle w:val="TableParagraph"/>
              <w:spacing w:line="191" w:lineRule="exact"/>
              <w:ind w:left="100"/>
            </w:pPr>
            <w:r>
              <w:rPr>
                <w:sz w:val="20"/>
                <w:szCs w:val="20"/>
              </w:rPr>
              <w:t>Mona High School</w:t>
            </w:r>
          </w:p>
        </w:tc>
        <w:tc>
          <w:tcPr>
            <w:tcW w:w="2824" w:type="dxa"/>
          </w:tcPr>
          <w:p w14:paraId="7B2EF488" w14:textId="08E4DC8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E563CA">
              <w:rPr>
                <w:spacing w:val="-4"/>
                <w:sz w:val="20"/>
                <w:szCs w:val="20"/>
              </w:rPr>
              <w:t>0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3"/>
        <w:gridCol w:w="3111"/>
      </w:tblGrid>
      <w:tr w:rsidR="00FA7734" w:rsidRPr="00E218A6" w14:paraId="304CF8E2" w14:textId="77777777" w:rsidTr="0022438D">
        <w:trPr>
          <w:trHeight w:val="210"/>
        </w:trPr>
        <w:tc>
          <w:tcPr>
            <w:tcW w:w="7013" w:type="dxa"/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shd w:val="clear" w:color="auto" w:fill="A3A3A3"/>
          </w:tcPr>
          <w:p w14:paraId="22B26157" w14:textId="1CAF3812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3052FF">
              <w:rPr>
                <w:b/>
                <w:sz w:val="20"/>
                <w:szCs w:val="20"/>
              </w:rPr>
              <w:t>100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 w:rsidTr="0022438D">
        <w:trPr>
          <w:trHeight w:val="212"/>
        </w:trPr>
        <w:tc>
          <w:tcPr>
            <w:tcW w:w="7013" w:type="dxa"/>
            <w:shd w:val="clear" w:color="auto" w:fill="D8D8D8"/>
          </w:tcPr>
          <w:p w14:paraId="13F4CB5F" w14:textId="31D1734B" w:rsidR="00050FF0" w:rsidRPr="00E218A6" w:rsidRDefault="00B64EA5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Alfanar</w:t>
            </w:r>
            <w:proofErr w:type="spellEnd"/>
            <w:r>
              <w:rPr>
                <w:b/>
                <w:sz w:val="20"/>
                <w:szCs w:val="20"/>
              </w:rPr>
              <w:t xml:space="preserve"> Group</w:t>
            </w:r>
          </w:p>
        </w:tc>
        <w:tc>
          <w:tcPr>
            <w:tcW w:w="3111" w:type="dxa"/>
            <w:shd w:val="clear" w:color="auto" w:fill="D8D8D8"/>
          </w:tcPr>
          <w:p w14:paraId="312ACA1D" w14:textId="1828F588" w:rsidR="00050FF0" w:rsidRPr="00E218A6" w:rsidRDefault="00B64EA5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August'2</w:t>
            </w:r>
            <w:r>
              <w:rPr>
                <w:sz w:val="20"/>
                <w:szCs w:val="20"/>
              </w:rPr>
              <w:t>5</w:t>
            </w:r>
            <w:r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Present</w:t>
            </w:r>
            <w:r w:rsidR="003052FF">
              <w:rPr>
                <w:sz w:val="20"/>
                <w:szCs w:val="20"/>
              </w:rPr>
              <w:t xml:space="preserve"> </w:t>
            </w:r>
            <w:r w:rsidR="003052FF" w:rsidRPr="00E218A6">
              <w:rPr>
                <w:b/>
                <w:sz w:val="20"/>
                <w:szCs w:val="20"/>
              </w:rPr>
              <w:t>(</w:t>
            </w:r>
            <w:r w:rsidR="003052FF">
              <w:rPr>
                <w:b/>
                <w:sz w:val="20"/>
                <w:szCs w:val="20"/>
              </w:rPr>
              <w:t>5</w:t>
            </w:r>
            <w:r w:rsidR="003052FF"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="003052FF" w:rsidRPr="00E218A6">
              <w:rPr>
                <w:b/>
                <w:spacing w:val="-2"/>
                <w:sz w:val="20"/>
                <w:szCs w:val="20"/>
              </w:rPr>
              <w:t>Months)</w:t>
            </w:r>
            <w:r w:rsidRPr="00E218A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64EA5" w:rsidRPr="00E218A6" w14:paraId="2C68BF33" w14:textId="77777777" w:rsidTr="0022438D">
        <w:trPr>
          <w:trHeight w:val="212"/>
        </w:trPr>
        <w:tc>
          <w:tcPr>
            <w:tcW w:w="7013" w:type="dxa"/>
            <w:shd w:val="clear" w:color="auto" w:fill="D8D8D8"/>
          </w:tcPr>
          <w:p w14:paraId="2ADEAD09" w14:textId="07916C8F" w:rsidR="00B64EA5" w:rsidRPr="00E218A6" w:rsidRDefault="00B64EA5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 w:rsidRPr="00B64EA5">
              <w:rPr>
                <w:b/>
                <w:sz w:val="20"/>
                <w:szCs w:val="20"/>
              </w:rPr>
              <w:t>Deloitte Haskins &amp; Sells Chartered Accountants LLP, Mumbai</w:t>
            </w:r>
          </w:p>
        </w:tc>
        <w:tc>
          <w:tcPr>
            <w:tcW w:w="3111" w:type="dxa"/>
            <w:shd w:val="clear" w:color="auto" w:fill="D8D8D8"/>
          </w:tcPr>
          <w:p w14:paraId="3BA10C7C" w14:textId="44040426" w:rsidR="00B64EA5" w:rsidRPr="00E218A6" w:rsidRDefault="00B64EA5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June</w:t>
            </w:r>
            <w:r w:rsidRPr="00E218A6">
              <w:rPr>
                <w:sz w:val="20"/>
                <w:szCs w:val="20"/>
              </w:rPr>
              <w:t>'</w:t>
            </w:r>
            <w:r>
              <w:rPr>
                <w:sz w:val="20"/>
                <w:szCs w:val="20"/>
              </w:rPr>
              <w:t>19</w:t>
            </w:r>
            <w:r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July’25</w:t>
            </w:r>
            <w:r w:rsidRPr="00E218A6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74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B64EA5" w:rsidRPr="00E218A6" w14:paraId="7A6CD951" w14:textId="77777777" w:rsidTr="0022438D">
        <w:trPr>
          <w:trHeight w:val="212"/>
        </w:trPr>
        <w:tc>
          <w:tcPr>
            <w:tcW w:w="7013" w:type="dxa"/>
            <w:shd w:val="clear" w:color="auto" w:fill="D8D8D8"/>
          </w:tcPr>
          <w:p w14:paraId="086C909A" w14:textId="2E47E6DC" w:rsidR="00B64EA5" w:rsidRPr="00B64EA5" w:rsidRDefault="00B64EA5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 w:rsidRPr="00B64EA5">
              <w:rPr>
                <w:b/>
                <w:sz w:val="20"/>
                <w:szCs w:val="20"/>
              </w:rPr>
              <w:t>Dhruva Advisors LLP, Mumbai</w:t>
            </w:r>
          </w:p>
        </w:tc>
        <w:tc>
          <w:tcPr>
            <w:tcW w:w="3111" w:type="dxa"/>
            <w:shd w:val="clear" w:color="auto" w:fill="D8D8D8"/>
          </w:tcPr>
          <w:p w14:paraId="47F418EB" w14:textId="398A2F09" w:rsidR="00B64EA5" w:rsidRDefault="00B64EA5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  <w:r w:rsidRPr="00E218A6">
              <w:rPr>
                <w:sz w:val="20"/>
                <w:szCs w:val="20"/>
              </w:rPr>
              <w:t>'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May</w:t>
            </w:r>
            <w:r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>19</w:t>
            </w:r>
            <w:r w:rsidRPr="00E218A6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21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44A224F" w14:textId="77777777" w:rsidTr="0022438D">
        <w:trPr>
          <w:trHeight w:val="765"/>
        </w:trPr>
        <w:tc>
          <w:tcPr>
            <w:tcW w:w="10124" w:type="dxa"/>
            <w:gridSpan w:val="2"/>
          </w:tcPr>
          <w:p w14:paraId="0E453B2F" w14:textId="5AF275C3" w:rsidR="00E563CA" w:rsidRPr="00E563CA" w:rsidRDefault="00E563CA" w:rsidP="00DC6E9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12"/>
              <w:jc w:val="both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>Assist and lead multiple projects involving transfer pricing compliances (Form No. 3CEB), TP documentation, BEPS compliances (Country by country</w:t>
            </w: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Report</w:t>
            </w: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, Master File, </w:t>
            </w:r>
            <w:proofErr w:type="spellStart"/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>Cb</w:t>
            </w: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>C</w:t>
            </w: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>R</w:t>
            </w:r>
            <w:proofErr w:type="spellEnd"/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notifications for global jurisdictions).</w:t>
            </w:r>
          </w:p>
          <w:p w14:paraId="10FC34E5" w14:textId="229CA9DC" w:rsidR="00E563CA" w:rsidRPr="00E563CA" w:rsidRDefault="00E563CA" w:rsidP="00DC6E9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12"/>
              <w:jc w:val="both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>Actively le</w:t>
            </w:r>
            <w:r>
              <w:rPr>
                <w:bCs/>
                <w:spacing w:val="-2"/>
                <w:w w:val="105"/>
                <w:sz w:val="20"/>
                <w:szCs w:val="20"/>
                <w:lang w:val="en-IN"/>
              </w:rPr>
              <w:t>a</w:t>
            </w: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d assignments involving preparation of global transfer pricing documentation of multinational companies </w:t>
            </w:r>
          </w:p>
          <w:p w14:paraId="3685FF39" w14:textId="77777777" w:rsidR="00E563CA" w:rsidRPr="00E563CA" w:rsidRDefault="00E563CA" w:rsidP="00DC6E9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12"/>
              <w:jc w:val="both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located in various jurisdictions (benchmarking analysis using Indian and global databases).    </w:t>
            </w:r>
          </w:p>
          <w:p w14:paraId="191DFB3A" w14:textId="355E24F7" w:rsidR="00E563CA" w:rsidRPr="00B64EA5" w:rsidRDefault="00E563CA" w:rsidP="00DC6E9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12"/>
              <w:jc w:val="both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>Handl</w:t>
            </w:r>
            <w:r w:rsidR="00B64EA5">
              <w:rPr>
                <w:bCs/>
                <w:spacing w:val="-2"/>
                <w:w w:val="105"/>
                <w:sz w:val="20"/>
                <w:szCs w:val="20"/>
                <w:lang w:val="en-IN"/>
              </w:rPr>
              <w:t>e</w:t>
            </w: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transfer pricing assessments, objections, appeal process (dispute resolution process) and representation / briefing </w:t>
            </w:r>
            <w:r w:rsidRPr="00B64EA5">
              <w:rPr>
                <w:bCs/>
                <w:spacing w:val="-2"/>
                <w:w w:val="105"/>
                <w:sz w:val="20"/>
                <w:szCs w:val="20"/>
                <w:lang w:val="en-IN"/>
              </w:rPr>
              <w:t>of counsel before the Tax Authorities (ITAT, CIT-A/DRP, TPO).</w:t>
            </w:r>
          </w:p>
          <w:p w14:paraId="282E9F70" w14:textId="6225B9ED" w:rsidR="00E563CA" w:rsidRPr="0023677D" w:rsidRDefault="00E563CA" w:rsidP="00DC6E9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12"/>
              <w:jc w:val="both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Discussions with client on complex and routine advisory assignments, for e.g., advisory on business models for entities, </w:t>
            </w:r>
            <w:r w:rsidRPr="00B64EA5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deemed international transactions, advising safeguards for litigation prone areas (like intra group services, royalty), </w:t>
            </w:r>
            <w:r w:rsidRPr="0023677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assistance in drafting of inter-company agreements, preparation of proper segmental profitability and corresponding cost allocation drivers, etc.    </w:t>
            </w:r>
          </w:p>
          <w:p w14:paraId="1FA75A4A" w14:textId="5C5A9DF3" w:rsidR="00E563CA" w:rsidRPr="00E563CA" w:rsidRDefault="00E563CA" w:rsidP="00DC6E9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12"/>
              <w:jc w:val="both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TP due diligence.    </w:t>
            </w:r>
          </w:p>
          <w:p w14:paraId="0BAEE346" w14:textId="7C39CA40" w:rsidR="00E563CA" w:rsidRPr="0023677D" w:rsidRDefault="00E563CA" w:rsidP="00DC6E9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12"/>
              <w:jc w:val="both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Conduct functional interviews, fact finding exercises to provide recommendations on proposed arrangements, evaluate </w:t>
            </w:r>
            <w:r w:rsidRPr="0023677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implications from TP perspective, provide TP clearance memorandum for audit provisioning purposes.    </w:t>
            </w:r>
          </w:p>
          <w:p w14:paraId="4CB2E545" w14:textId="7775710F" w:rsidR="00E563CA" w:rsidRDefault="00E563CA" w:rsidP="00DC6E9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12"/>
              <w:jc w:val="both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>Undertak</w:t>
            </w:r>
            <w:r w:rsidR="00856B2C">
              <w:rPr>
                <w:bCs/>
                <w:spacing w:val="-2"/>
                <w:w w:val="105"/>
                <w:sz w:val="20"/>
                <w:szCs w:val="20"/>
                <w:lang w:val="en-IN"/>
              </w:rPr>
              <w:t>e</w:t>
            </w:r>
            <w:r w:rsidRPr="00E563CA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economic analysis including comparability analysis, performing adjustments to bridge the difference arising </w:t>
            </w:r>
            <w:r w:rsidRPr="0023677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out of working capital, capacity utilization, etc. as compared to comparable companies.</w:t>
            </w:r>
          </w:p>
          <w:p w14:paraId="4CC3BC85" w14:textId="77777777" w:rsidR="008C2856" w:rsidRPr="008C2856" w:rsidRDefault="007423C3" w:rsidP="00DC6E9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12"/>
              <w:jc w:val="both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7423C3">
              <w:rPr>
                <w:bCs/>
                <w:spacing w:val="-2"/>
                <w:w w:val="105"/>
                <w:sz w:val="20"/>
                <w:szCs w:val="20"/>
              </w:rPr>
              <w:t xml:space="preserve">Identify new business development opportunities for existing and prospective clients and assistance in drafting proposals, preparing pitch packs. </w:t>
            </w:r>
          </w:p>
          <w:p w14:paraId="78222715" w14:textId="77777777" w:rsidR="00385EEF" w:rsidRPr="00385EEF" w:rsidRDefault="007423C3" w:rsidP="00DC6E9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12"/>
              <w:jc w:val="both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7423C3">
              <w:rPr>
                <w:bCs/>
                <w:spacing w:val="-2"/>
                <w:w w:val="105"/>
                <w:sz w:val="20"/>
                <w:szCs w:val="20"/>
              </w:rPr>
              <w:t xml:space="preserve">Liaise with network offices across different international jurisdictions and cross functional teams to devise the most holistic and comprehensive solution for the client. </w:t>
            </w:r>
          </w:p>
          <w:p w14:paraId="6538F4FD" w14:textId="4730D53A" w:rsidR="007423C3" w:rsidRPr="0023677D" w:rsidRDefault="007423C3" w:rsidP="00DC6E94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right="112"/>
              <w:jc w:val="both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7423C3">
              <w:rPr>
                <w:bCs/>
                <w:spacing w:val="-2"/>
                <w:w w:val="105"/>
                <w:sz w:val="20"/>
                <w:szCs w:val="20"/>
              </w:rPr>
              <w:t>Contribut</w:t>
            </w:r>
            <w:r w:rsidR="00385EEF">
              <w:rPr>
                <w:bCs/>
                <w:spacing w:val="-2"/>
                <w:w w:val="105"/>
                <w:sz w:val="20"/>
                <w:szCs w:val="20"/>
              </w:rPr>
              <w:t>e</w:t>
            </w:r>
            <w:r w:rsidRPr="007423C3">
              <w:rPr>
                <w:bCs/>
                <w:spacing w:val="-2"/>
                <w:w w:val="105"/>
                <w:sz w:val="20"/>
                <w:szCs w:val="20"/>
              </w:rPr>
              <w:t xml:space="preserve"> </w:t>
            </w:r>
            <w:r w:rsidR="00836573" w:rsidRPr="007423C3">
              <w:rPr>
                <w:bCs/>
                <w:spacing w:val="-2"/>
                <w:w w:val="105"/>
                <w:sz w:val="20"/>
                <w:szCs w:val="20"/>
              </w:rPr>
              <w:t>to</w:t>
            </w:r>
            <w:r w:rsidRPr="007423C3">
              <w:rPr>
                <w:bCs/>
                <w:spacing w:val="-2"/>
                <w:w w:val="105"/>
                <w:sz w:val="20"/>
                <w:szCs w:val="20"/>
              </w:rPr>
              <w:t xml:space="preserve"> article writing, query for opinions, etc.</w:t>
            </w:r>
          </w:p>
          <w:p w14:paraId="49DA3C5A" w14:textId="2839B6DE" w:rsidR="00050FF0" w:rsidRPr="00E563CA" w:rsidRDefault="00050FF0" w:rsidP="0023677D">
            <w:pPr>
              <w:pStyle w:val="TableParagraph"/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343FE7">
        <w:trPr>
          <w:trHeight w:val="427"/>
        </w:trPr>
        <w:tc>
          <w:tcPr>
            <w:tcW w:w="10124" w:type="dxa"/>
          </w:tcPr>
          <w:p w14:paraId="5433DB5C" w14:textId="7E34FA2D" w:rsidR="00D4511A" w:rsidRDefault="008753B3" w:rsidP="00D4511A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8753B3">
              <w:rPr>
                <w:sz w:val="20"/>
                <w:szCs w:val="20"/>
              </w:rPr>
              <w:t>Awarded ‘Live the Dot’ multiple times by my reporting managers at Deloitte</w:t>
            </w:r>
            <w:r>
              <w:rPr>
                <w:sz w:val="20"/>
                <w:szCs w:val="20"/>
              </w:rPr>
              <w:t>.</w:t>
            </w:r>
          </w:p>
          <w:p w14:paraId="734FD9E9" w14:textId="5D8628E9" w:rsidR="00E218A6" w:rsidRPr="008753B3" w:rsidRDefault="008753B3" w:rsidP="008753B3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Awarded the best </w:t>
            </w:r>
            <w:r w:rsidR="00343FE7">
              <w:rPr>
                <w:sz w:val="20"/>
                <w:szCs w:val="20"/>
              </w:rPr>
              <w:t>box</w:t>
            </w:r>
            <w:r>
              <w:rPr>
                <w:sz w:val="20"/>
                <w:szCs w:val="20"/>
              </w:rPr>
              <w:t>-Cricket Player in the intra-department matches by Deloitte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p w14:paraId="1A5E7168" w14:textId="32751FDA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="00015070">
        <w:rPr>
          <w:i w:val="0"/>
          <w:spacing w:val="-4"/>
          <w:sz w:val="20"/>
          <w:szCs w:val="20"/>
        </w:rPr>
        <w:t xml:space="preserve"> nikita.thakkar1234@gmail.com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015070">
        <w:rPr>
          <w:b w:val="0"/>
          <w:i w:val="0"/>
          <w:spacing w:val="-4"/>
          <w:sz w:val="20"/>
          <w:szCs w:val="20"/>
        </w:rPr>
        <w:t xml:space="preserve"> 9423000019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696BBA">
        <w:rPr>
          <w:i w:val="0"/>
          <w:spacing w:val="-4"/>
          <w:sz w:val="20"/>
          <w:szCs w:val="20"/>
        </w:rPr>
        <w:t xml:space="preserve"> </w:t>
      </w:r>
      <w:r w:rsidR="00696BBA" w:rsidRPr="00696BBA">
        <w:rPr>
          <w:b w:val="0"/>
          <w:bCs w:val="0"/>
          <w:i w:val="0"/>
          <w:spacing w:val="-4"/>
          <w:sz w:val="20"/>
          <w:szCs w:val="20"/>
        </w:rPr>
        <w:t>www.linkedin.com/in/nikita-thakkar-290a09348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5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3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7"/>
  </w:num>
  <w:num w:numId="12" w16cid:durableId="216360319">
    <w:abstractNumId w:val="8"/>
  </w:num>
  <w:num w:numId="13" w16cid:durableId="375278594">
    <w:abstractNumId w:val="16"/>
  </w:num>
  <w:num w:numId="14" w16cid:durableId="502472327">
    <w:abstractNumId w:val="14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15070"/>
    <w:rsid w:val="00050FF0"/>
    <w:rsid w:val="000F74C1"/>
    <w:rsid w:val="00211222"/>
    <w:rsid w:val="0022438D"/>
    <w:rsid w:val="0023677D"/>
    <w:rsid w:val="003052FF"/>
    <w:rsid w:val="00343FE7"/>
    <w:rsid w:val="00385EEF"/>
    <w:rsid w:val="004960DF"/>
    <w:rsid w:val="005003FB"/>
    <w:rsid w:val="0055046C"/>
    <w:rsid w:val="00552893"/>
    <w:rsid w:val="00552979"/>
    <w:rsid w:val="0056780B"/>
    <w:rsid w:val="005F3D40"/>
    <w:rsid w:val="00625BAF"/>
    <w:rsid w:val="006431BC"/>
    <w:rsid w:val="0065525A"/>
    <w:rsid w:val="00696BBA"/>
    <w:rsid w:val="00706FC1"/>
    <w:rsid w:val="007423C3"/>
    <w:rsid w:val="007A0A13"/>
    <w:rsid w:val="007B6900"/>
    <w:rsid w:val="007E7C15"/>
    <w:rsid w:val="00836573"/>
    <w:rsid w:val="00856B2C"/>
    <w:rsid w:val="008753B3"/>
    <w:rsid w:val="008C2856"/>
    <w:rsid w:val="008E241D"/>
    <w:rsid w:val="00901631"/>
    <w:rsid w:val="00913C4C"/>
    <w:rsid w:val="00980802"/>
    <w:rsid w:val="00AA5734"/>
    <w:rsid w:val="00B25C1E"/>
    <w:rsid w:val="00B27015"/>
    <w:rsid w:val="00B32327"/>
    <w:rsid w:val="00B64EA5"/>
    <w:rsid w:val="00C24980"/>
    <w:rsid w:val="00CC15DF"/>
    <w:rsid w:val="00CF2A1D"/>
    <w:rsid w:val="00D30669"/>
    <w:rsid w:val="00D4511A"/>
    <w:rsid w:val="00DC6E94"/>
    <w:rsid w:val="00E218A6"/>
    <w:rsid w:val="00E563CA"/>
    <w:rsid w:val="00E90694"/>
    <w:rsid w:val="00F414EB"/>
    <w:rsid w:val="00F445F6"/>
    <w:rsid w:val="00FA7734"/>
    <w:rsid w:val="00FE79A5"/>
    <w:rsid w:val="138BB7DA"/>
    <w:rsid w:val="22B44806"/>
    <w:rsid w:val="271472D4"/>
    <w:rsid w:val="32575244"/>
    <w:rsid w:val="369B3887"/>
    <w:rsid w:val="38BC9397"/>
    <w:rsid w:val="42D64D54"/>
    <w:rsid w:val="6E96F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9CC77FF2-521E-4649-8F68-5D42E68F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NikitaThakkar</cp:lastModifiedBy>
  <cp:revision>34</cp:revision>
  <dcterms:created xsi:type="dcterms:W3CDTF">2025-12-24T19:30:00Z</dcterms:created>
  <dcterms:modified xsi:type="dcterms:W3CDTF">2026-01-05T13:17:00Z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