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1237D54E" w:rsidR="00FA7734" w:rsidRDefault="000147C0" w:rsidP="000147C0">
      <w:pPr>
        <w:pStyle w:val="Title"/>
        <w:tabs>
          <w:tab w:val="left" w:pos="4082"/>
        </w:tabs>
        <w:ind w:left="427"/>
        <w:jc w:val="center"/>
        <w:rPr>
          <w:i w:val="0"/>
          <w:position w:val="-4"/>
          <w:sz w:val="37"/>
        </w:rPr>
      </w:pPr>
      <w:r>
        <w:rPr>
          <w:i w:val="0"/>
          <w:position w:val="-4"/>
          <w:sz w:val="37"/>
        </w:rPr>
        <w:t>SAI YASHWANTH MUKKU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21B1F0D3" w:rsidR="00CF2A1D" w:rsidRPr="00411B0C" w:rsidRDefault="00411B0C" w:rsidP="00411B0C">
            <w:pPr>
              <w:pStyle w:val="TableParagraph"/>
              <w:spacing w:line="191" w:lineRule="exact"/>
              <w:ind w:left="0"/>
              <w:jc w:val="both"/>
              <w:rPr>
                <w:b/>
                <w:sz w:val="20"/>
                <w:szCs w:val="20"/>
              </w:rPr>
            </w:pPr>
            <w:r w:rsidRPr="00411B0C">
              <w:rPr>
                <w:bCs/>
                <w:sz w:val="20"/>
                <w:szCs w:val="20"/>
              </w:rPr>
              <w:t>Strategy &amp; market intelligence leader wit</w:t>
            </w:r>
            <w:r w:rsidRPr="003C492A">
              <w:rPr>
                <w:bCs/>
                <w:sz w:val="20"/>
                <w:szCs w:val="20"/>
              </w:rPr>
              <w:t xml:space="preserve">h </w:t>
            </w:r>
            <w:r w:rsidR="003C492A">
              <w:rPr>
                <w:bCs/>
                <w:sz w:val="20"/>
                <w:szCs w:val="20"/>
              </w:rPr>
              <w:t>9</w:t>
            </w:r>
            <w:r w:rsidRPr="003C492A">
              <w:rPr>
                <w:bCs/>
                <w:sz w:val="20"/>
                <w:szCs w:val="20"/>
              </w:rPr>
              <w:t xml:space="preserve">+ </w:t>
            </w:r>
            <w:r w:rsidR="002D3447" w:rsidRPr="003C492A">
              <w:rPr>
                <w:bCs/>
                <w:sz w:val="20"/>
                <w:szCs w:val="20"/>
              </w:rPr>
              <w:t>years of</w:t>
            </w:r>
            <w:r w:rsidRPr="00411B0C">
              <w:rPr>
                <w:bCs/>
                <w:sz w:val="20"/>
                <w:szCs w:val="20"/>
              </w:rPr>
              <w:t xml:space="preserve"> building conviction in high-velocity tech markets across </w:t>
            </w:r>
            <w:r w:rsidRPr="00411B0C">
              <w:rPr>
                <w:bCs/>
                <w:sz w:val="20"/>
                <w:szCs w:val="20"/>
              </w:rPr>
              <w:t xml:space="preserve">the </w:t>
            </w:r>
            <w:r w:rsidRPr="00411B0C">
              <w:rPr>
                <w:sz w:val="20"/>
                <w:szCs w:val="20"/>
              </w:rPr>
              <w:t>TMT</w:t>
            </w:r>
            <w:r w:rsidRPr="00411B0C">
              <w:rPr>
                <w:bCs/>
                <w:sz w:val="20"/>
                <w:szCs w:val="20"/>
              </w:rPr>
              <w:t xml:space="preserve"> space</w:t>
            </w:r>
            <w:r>
              <w:rPr>
                <w:bCs/>
                <w:sz w:val="20"/>
                <w:szCs w:val="20"/>
              </w:rPr>
              <w:t xml:space="preserve">. </w:t>
            </w:r>
            <w:r w:rsidRPr="00411B0C">
              <w:rPr>
                <w:bCs/>
                <w:sz w:val="20"/>
                <w:szCs w:val="20"/>
              </w:rPr>
              <w:t>Delivered repeatable diligence-style outputs</w:t>
            </w:r>
            <w:r>
              <w:rPr>
                <w:bCs/>
                <w:sz w:val="20"/>
                <w:szCs w:val="20"/>
              </w:rPr>
              <w:t xml:space="preserve"> spanning </w:t>
            </w:r>
            <w:r w:rsidRPr="00411B0C">
              <w:rPr>
                <w:bCs/>
                <w:sz w:val="20"/>
                <w:szCs w:val="20"/>
              </w:rPr>
              <w:t xml:space="preserve">market sizing, competitive moats, value-chain mapping, and GTM </w:t>
            </w:r>
            <w:r>
              <w:rPr>
                <w:bCs/>
                <w:sz w:val="20"/>
                <w:szCs w:val="20"/>
              </w:rPr>
              <w:t xml:space="preserve">narratives, </w:t>
            </w:r>
            <w:r w:rsidRPr="00411B0C">
              <w:rPr>
                <w:bCs/>
                <w:sz w:val="20"/>
                <w:szCs w:val="20"/>
              </w:rPr>
              <w:t>grounded in quantified impact</w:t>
            </w:r>
            <w:r>
              <w:rPr>
                <w:bCs/>
                <w:sz w:val="20"/>
                <w:szCs w:val="20"/>
              </w:rPr>
              <w:t xml:space="preserve">. </w:t>
            </w:r>
            <w:r w:rsidRPr="00411B0C">
              <w:rPr>
                <w:bCs/>
                <w:sz w:val="20"/>
                <w:szCs w:val="20"/>
              </w:rPr>
              <w:t xml:space="preserve">Built and scaled a 21-member </w:t>
            </w:r>
            <w:r>
              <w:rPr>
                <w:bCs/>
                <w:sz w:val="20"/>
                <w:szCs w:val="20"/>
              </w:rPr>
              <w:t>electronics/semiconductor</w:t>
            </w:r>
            <w:r>
              <w:rPr>
                <w:bCs/>
                <w:sz w:val="20"/>
                <w:szCs w:val="20"/>
              </w:rPr>
              <w:t xml:space="preserve">/automation </w:t>
            </w:r>
            <w:r w:rsidRPr="00411B0C">
              <w:rPr>
                <w:bCs/>
                <w:sz w:val="20"/>
                <w:szCs w:val="20"/>
              </w:rPr>
              <w:t>practice to ~10% of company revenue, driving measurable commercial impact by translating complex tech markets into clear theses</w:t>
            </w:r>
            <w:r>
              <w:rPr>
                <w:bCs/>
                <w:sz w:val="20"/>
                <w:szCs w:val="20"/>
              </w:rPr>
              <w:t xml:space="preserve">. </w:t>
            </w:r>
            <w:r w:rsidRPr="00411B0C">
              <w:rPr>
                <w:bCs/>
                <w:sz w:val="20"/>
                <w:szCs w:val="20"/>
              </w:rPr>
              <w:t xml:space="preserve">Currently co-leading a larger multi-domain TMT </w:t>
            </w:r>
            <w:r>
              <w:rPr>
                <w:bCs/>
                <w:sz w:val="20"/>
                <w:szCs w:val="20"/>
              </w:rPr>
              <w:t>charter</w:t>
            </w:r>
            <w:r w:rsidRPr="00411B0C">
              <w:rPr>
                <w:bCs/>
                <w:sz w:val="20"/>
                <w:szCs w:val="20"/>
              </w:rPr>
              <w:t>, partnering with senior stakeholders on decision-critical narratives.</w:t>
            </w: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008E241D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008E241D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008E241D">
        <w:trPr>
          <w:trHeight w:val="210"/>
        </w:trPr>
        <w:tc>
          <w:tcPr>
            <w:tcW w:w="2078" w:type="dxa"/>
          </w:tcPr>
          <w:p w14:paraId="1E199F4F" w14:textId="09963C59" w:rsidR="008E241D" w:rsidRPr="00E218A6" w:rsidRDefault="00411B0C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B.E. Hons.</w:t>
            </w:r>
            <w:r w:rsidR="008E241D" w:rsidRPr="00E218A6">
              <w:rPr>
                <w:spacing w:val="-7"/>
                <w:sz w:val="20"/>
                <w:szCs w:val="20"/>
              </w:rPr>
              <w:t xml:space="preserve"> </w:t>
            </w:r>
            <w:r w:rsidR="008E241D" w:rsidRPr="00E218A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Mechanical</w:t>
            </w:r>
            <w:r w:rsidR="008E241D"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5252" w:type="dxa"/>
          </w:tcPr>
          <w:p w14:paraId="58015005" w14:textId="3F7E1968" w:rsidR="008E241D" w:rsidRPr="00E218A6" w:rsidRDefault="00411B0C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BITS Pilani</w:t>
            </w:r>
            <w:r w:rsidR="008E241D" w:rsidRPr="00E218A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Pilani</w:t>
            </w:r>
          </w:p>
        </w:tc>
        <w:tc>
          <w:tcPr>
            <w:tcW w:w="2824" w:type="dxa"/>
          </w:tcPr>
          <w:p w14:paraId="38DB160D" w14:textId="61E4C360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B10275">
              <w:rPr>
                <w:spacing w:val="-4"/>
                <w:sz w:val="20"/>
                <w:szCs w:val="20"/>
              </w:rPr>
              <w:t>13</w:t>
            </w:r>
          </w:p>
        </w:tc>
      </w:tr>
      <w:tr w:rsidR="008E241D" w:rsidRPr="00E218A6" w14:paraId="456C41EA" w14:textId="77777777" w:rsidTr="008E241D">
        <w:trPr>
          <w:trHeight w:val="210"/>
        </w:trPr>
        <w:tc>
          <w:tcPr>
            <w:tcW w:w="2078" w:type="dxa"/>
          </w:tcPr>
          <w:p w14:paraId="6F716375" w14:textId="2E4D010A" w:rsidR="008E241D" w:rsidRPr="00E218A6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="00B02AE9">
              <w:rPr>
                <w:spacing w:val="-4"/>
                <w:sz w:val="20"/>
                <w:szCs w:val="20"/>
              </w:rPr>
              <w:t>State Board</w:t>
            </w:r>
          </w:p>
        </w:tc>
        <w:tc>
          <w:tcPr>
            <w:tcW w:w="5252" w:type="dxa"/>
          </w:tcPr>
          <w:p w14:paraId="6C01621B" w14:textId="68B4995F" w:rsidR="008E241D" w:rsidRPr="00E218A6" w:rsidRDefault="00B02AE9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Sasi Junior College</w:t>
            </w:r>
            <w:r w:rsidR="008E241D" w:rsidRPr="00E218A6">
              <w:rPr>
                <w:sz w:val="20"/>
                <w:szCs w:val="20"/>
              </w:rPr>
              <w:t>,</w:t>
            </w:r>
            <w:r w:rsidR="008E241D" w:rsidRPr="00E218A6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szCs w:val="20"/>
              </w:rPr>
              <w:t>Velivennu</w:t>
            </w:r>
            <w:proofErr w:type="spellEnd"/>
          </w:p>
        </w:tc>
        <w:tc>
          <w:tcPr>
            <w:tcW w:w="2824" w:type="dxa"/>
          </w:tcPr>
          <w:p w14:paraId="68B0103F" w14:textId="7E5F6D54" w:rsidR="008E241D" w:rsidRPr="00E218A6" w:rsidRDefault="008123A9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2009</w:t>
            </w:r>
          </w:p>
        </w:tc>
      </w:tr>
      <w:tr w:rsidR="008E241D" w:rsidRPr="00E218A6" w14:paraId="5367FB45" w14:textId="77777777" w:rsidTr="008E241D">
        <w:trPr>
          <w:trHeight w:val="210"/>
        </w:trPr>
        <w:tc>
          <w:tcPr>
            <w:tcW w:w="2078" w:type="dxa"/>
          </w:tcPr>
          <w:p w14:paraId="65297F9A" w14:textId="762C813D" w:rsidR="008E241D" w:rsidRPr="00E218A6" w:rsidRDefault="008E241D" w:rsidP="007B6900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="008123A9">
              <w:rPr>
                <w:spacing w:val="-4"/>
                <w:sz w:val="20"/>
                <w:szCs w:val="20"/>
              </w:rPr>
              <w:t>State Board</w:t>
            </w:r>
          </w:p>
        </w:tc>
        <w:tc>
          <w:tcPr>
            <w:tcW w:w="5252" w:type="dxa"/>
          </w:tcPr>
          <w:p w14:paraId="04112FBC" w14:textId="2470AEDE" w:rsidR="008E241D" w:rsidRPr="00E218A6" w:rsidRDefault="008123A9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Bhasyam</w:t>
            </w:r>
            <w:proofErr w:type="spellEnd"/>
            <w:r w:rsidR="008E241D" w:rsidRPr="00E218A6">
              <w:rPr>
                <w:sz w:val="20"/>
                <w:szCs w:val="20"/>
              </w:rPr>
              <w:t xml:space="preserve"> Public School, </w:t>
            </w:r>
            <w:r>
              <w:rPr>
                <w:spacing w:val="-4"/>
                <w:sz w:val="20"/>
                <w:szCs w:val="20"/>
              </w:rPr>
              <w:t>Visakhapatnam</w:t>
            </w:r>
          </w:p>
        </w:tc>
        <w:tc>
          <w:tcPr>
            <w:tcW w:w="2824" w:type="dxa"/>
          </w:tcPr>
          <w:p w14:paraId="7B2EF488" w14:textId="5E63401D" w:rsidR="008E241D" w:rsidRPr="00E218A6" w:rsidRDefault="008123A9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2007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3"/>
        <w:gridCol w:w="3111"/>
      </w:tblGrid>
      <w:tr w:rsidR="00FA7734" w:rsidRPr="00E218A6" w14:paraId="304CF8E2" w14:textId="77777777">
        <w:trPr>
          <w:trHeight w:val="210"/>
        </w:trPr>
        <w:tc>
          <w:tcPr>
            <w:tcW w:w="7013" w:type="dxa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21678BF0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A754B1">
              <w:rPr>
                <w:b/>
                <w:sz w:val="20"/>
                <w:szCs w:val="20"/>
              </w:rPr>
              <w:t>130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tcBorders>
              <w:right w:val="nil"/>
            </w:tcBorders>
            <w:shd w:val="clear" w:color="auto" w:fill="D8D8D8"/>
          </w:tcPr>
          <w:p w14:paraId="13F4CB5F" w14:textId="27E0FCEB" w:rsidR="00050FF0" w:rsidRPr="00E218A6" w:rsidRDefault="003259F0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Mordor Intelligence Private Limited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Hyderabad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23A1FFAC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(1</w:t>
            </w:r>
            <w:r w:rsidR="003259F0">
              <w:rPr>
                <w:b/>
                <w:sz w:val="20"/>
                <w:szCs w:val="20"/>
              </w:rPr>
              <w:t>17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tcBorders>
              <w:bottom w:val="single" w:sz="4" w:space="0" w:color="000000"/>
              <w:right w:val="nil"/>
            </w:tcBorders>
          </w:tcPr>
          <w:p w14:paraId="62DD76F0" w14:textId="28ADC316" w:rsidR="00050FF0" w:rsidRPr="00E218A6" w:rsidRDefault="009D4C9C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 Manager</w:t>
            </w:r>
            <w:r w:rsidR="005316B6">
              <w:rPr>
                <w:sz w:val="20"/>
                <w:szCs w:val="20"/>
              </w:rPr>
              <w:t xml:space="preserve"> (</w:t>
            </w:r>
            <w:r w:rsidR="00045992">
              <w:rPr>
                <w:sz w:val="20"/>
                <w:szCs w:val="20"/>
              </w:rPr>
              <w:t>Co-</w:t>
            </w:r>
            <w:r w:rsidR="008D550F">
              <w:rPr>
                <w:sz w:val="20"/>
                <w:szCs w:val="20"/>
              </w:rPr>
              <w:t>Lead</w:t>
            </w:r>
            <w:r w:rsidR="00521022">
              <w:rPr>
                <w:sz w:val="20"/>
                <w:szCs w:val="20"/>
              </w:rPr>
              <w:t>)</w:t>
            </w:r>
            <w:r w:rsidR="008D550F">
              <w:rPr>
                <w:sz w:val="20"/>
                <w:szCs w:val="20"/>
              </w:rPr>
              <w:t>, TMT Practice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23903A28" w:rsidR="00050FF0" w:rsidRPr="00E218A6" w:rsidRDefault="009D4C9C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z w:val="20"/>
                <w:szCs w:val="20"/>
              </w:rPr>
              <w:t>'</w:t>
            </w:r>
            <w:r>
              <w:rPr>
                <w:sz w:val="20"/>
                <w:szCs w:val="20"/>
              </w:rPr>
              <w:t>16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Present</w:t>
            </w:r>
          </w:p>
        </w:tc>
      </w:tr>
      <w:tr w:rsidR="00050FF0" w:rsidRPr="00E218A6" w14:paraId="544A224F" w14:textId="77777777" w:rsidTr="007B6900">
        <w:trPr>
          <w:trHeight w:val="765"/>
        </w:trPr>
        <w:tc>
          <w:tcPr>
            <w:tcW w:w="10124" w:type="dxa"/>
            <w:gridSpan w:val="2"/>
            <w:tcBorders>
              <w:bottom w:val="nil"/>
            </w:tcBorders>
          </w:tcPr>
          <w:p w14:paraId="03E2E675" w14:textId="77777777" w:rsidR="0089311B" w:rsidRPr="003A19F9" w:rsidRDefault="00A14842" w:rsidP="003A19F9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3A19F9">
              <w:rPr>
                <w:sz w:val="20"/>
                <w:szCs w:val="20"/>
              </w:rPr>
              <w:t>Co-led a 75+ member TMT organization across sub-themes (IT, Telecom, Semiconductors, Automation, Media), improving ownership and execution cadence across pre-sales and delivery.</w:t>
            </w:r>
          </w:p>
          <w:p w14:paraId="07EE3FE9" w14:textId="77777777" w:rsidR="0089311B" w:rsidRPr="003A19F9" w:rsidRDefault="00A14842" w:rsidP="003A19F9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3A19F9">
              <w:rPr>
                <w:sz w:val="20"/>
                <w:szCs w:val="20"/>
              </w:rPr>
              <w:t>Built the Electronics–Semiconductor–Automation practice from scratch and scaled it to a 21-member team, contributing ~10% of company revenue.</w:t>
            </w:r>
          </w:p>
          <w:p w14:paraId="4D8FE458" w14:textId="77777777" w:rsidR="0089311B" w:rsidRPr="003A19F9" w:rsidRDefault="00A14842" w:rsidP="003A19F9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3A19F9">
              <w:rPr>
                <w:sz w:val="20"/>
                <w:szCs w:val="20"/>
              </w:rPr>
              <w:t>Led domain-building and proposition development that increased inbound leads by 57% and supported 40% sales growth in a year.</w:t>
            </w:r>
          </w:p>
          <w:p w14:paraId="04091AB4" w14:textId="77777777" w:rsidR="0089311B" w:rsidRPr="003A19F9" w:rsidRDefault="00A14842" w:rsidP="003A19F9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3A19F9">
              <w:rPr>
                <w:sz w:val="20"/>
                <w:szCs w:val="20"/>
              </w:rPr>
              <w:t>Developed diligence-style insights (TAM/SAM sizing, value-chain mapping, competitive landscaping, investment thesis framing, and pricing logic), enabling senior decisions for Fortune 500/1000 clients.</w:t>
            </w:r>
          </w:p>
          <w:p w14:paraId="49DA3C5A" w14:textId="118059FE" w:rsidR="00050FF0" w:rsidRPr="0089311B" w:rsidRDefault="00A14842" w:rsidP="003A19F9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bCs/>
                <w:w w:val="105"/>
                <w:sz w:val="20"/>
                <w:szCs w:val="20"/>
              </w:rPr>
            </w:pPr>
            <w:r w:rsidRPr="003A19F9">
              <w:rPr>
                <w:sz w:val="20"/>
                <w:szCs w:val="20"/>
              </w:rPr>
              <w:t>Increased repeat-client revenue contribution from 0% to 20% within a year and earned 15+ recognition awards for client delight and delivery excellence.</w:t>
            </w:r>
          </w:p>
        </w:tc>
      </w:tr>
      <w:tr w:rsidR="00050FF0" w:rsidRPr="00E218A6" w14:paraId="4D586331" w14:textId="77777777" w:rsidTr="00CF2A1D">
        <w:trPr>
          <w:trHeight w:val="211"/>
        </w:trPr>
        <w:tc>
          <w:tcPr>
            <w:tcW w:w="7013" w:type="dxa"/>
            <w:tcBorders>
              <w:top w:val="nil"/>
              <w:right w:val="nil"/>
            </w:tcBorders>
            <w:shd w:val="clear" w:color="auto" w:fill="D8D8D8"/>
          </w:tcPr>
          <w:p w14:paraId="4F0E7729" w14:textId="135AC305" w:rsidR="00050FF0" w:rsidRPr="00E218A6" w:rsidRDefault="00D576C1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JP Morgan Services India Pvt. Ltd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21"/>
                <w:sz w:val="20"/>
                <w:szCs w:val="20"/>
              </w:rPr>
              <w:t xml:space="preserve"> </w:t>
            </w:r>
            <w:r w:rsidR="007D09B0">
              <w:rPr>
                <w:b/>
                <w:spacing w:val="-5"/>
                <w:sz w:val="20"/>
                <w:szCs w:val="20"/>
              </w:rPr>
              <w:t>Mumbai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404A7894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7D09B0">
              <w:rPr>
                <w:b/>
                <w:w w:val="105"/>
                <w:sz w:val="20"/>
                <w:szCs w:val="20"/>
              </w:rPr>
              <w:t>13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050FF0" w:rsidRPr="00E218A6" w14:paraId="0F42B834" w14:textId="77777777">
        <w:trPr>
          <w:trHeight w:val="210"/>
        </w:trPr>
        <w:tc>
          <w:tcPr>
            <w:tcW w:w="7013" w:type="dxa"/>
            <w:tcBorders>
              <w:right w:val="nil"/>
            </w:tcBorders>
          </w:tcPr>
          <w:p w14:paraId="52E22425" w14:textId="5648099C" w:rsidR="00050FF0" w:rsidRPr="00E218A6" w:rsidRDefault="004A512A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Management Trainee/Team Leader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761947AE" w:rsidR="00050FF0" w:rsidRPr="00E218A6" w:rsidRDefault="004A512A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Jul</w:t>
            </w:r>
            <w:r w:rsidR="00050FF0" w:rsidRPr="00E218A6">
              <w:rPr>
                <w:spacing w:val="4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2"/>
                <w:sz w:val="20"/>
                <w:szCs w:val="20"/>
              </w:rPr>
              <w:t>'</w:t>
            </w:r>
            <w:r>
              <w:rPr>
                <w:spacing w:val="-2"/>
                <w:sz w:val="20"/>
                <w:szCs w:val="20"/>
              </w:rPr>
              <w:t>13</w:t>
            </w:r>
            <w:r w:rsidR="00050FF0" w:rsidRPr="00E218A6">
              <w:rPr>
                <w:spacing w:val="-2"/>
                <w:sz w:val="20"/>
                <w:szCs w:val="20"/>
              </w:rPr>
              <w:t>-A</w:t>
            </w:r>
            <w:r>
              <w:rPr>
                <w:spacing w:val="-2"/>
                <w:sz w:val="20"/>
                <w:szCs w:val="20"/>
              </w:rPr>
              <w:t>ug</w:t>
            </w:r>
            <w:r w:rsidR="00050FF0" w:rsidRPr="00E218A6">
              <w:rPr>
                <w:spacing w:val="1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</w:t>
            </w:r>
            <w:r>
              <w:rPr>
                <w:spacing w:val="-5"/>
                <w:sz w:val="20"/>
                <w:szCs w:val="20"/>
              </w:rPr>
              <w:t>14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2"/>
            <w:tcBorders>
              <w:bottom w:val="single" w:sz="4" w:space="0" w:color="auto"/>
            </w:tcBorders>
          </w:tcPr>
          <w:p w14:paraId="69799B80" w14:textId="77777777" w:rsidR="00FB5117" w:rsidRPr="003A19F9" w:rsidRDefault="00FB5117" w:rsidP="003A19F9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3A19F9">
              <w:rPr>
                <w:sz w:val="20"/>
                <w:szCs w:val="20"/>
              </w:rPr>
              <w:t>Simulated failure scenarios for the Internal Trade Processing tool and recommended product enhancements that improved process robustness.</w:t>
            </w:r>
          </w:p>
          <w:p w14:paraId="79683621" w14:textId="77777777" w:rsidR="00FB5117" w:rsidRPr="003A19F9" w:rsidRDefault="00FB5117" w:rsidP="003A19F9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3A19F9">
              <w:rPr>
                <w:sz w:val="20"/>
                <w:szCs w:val="20"/>
              </w:rPr>
              <w:t>Developed control-chart and capability-index models to quantify process capability, enabling managers to set realistic targets.</w:t>
            </w:r>
          </w:p>
          <w:p w14:paraId="03A97C9D" w14:textId="258C0CB1" w:rsidR="00050FF0" w:rsidRPr="00FB5117" w:rsidRDefault="00FB5117" w:rsidP="003A19F9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b/>
                <w:w w:val="105"/>
                <w:sz w:val="20"/>
                <w:szCs w:val="20"/>
              </w:rPr>
            </w:pPr>
            <w:r w:rsidRPr="003A19F9">
              <w:rPr>
                <w:sz w:val="20"/>
                <w:szCs w:val="20"/>
              </w:rPr>
              <w:t>Conducted a forecasting techniques study and translated findings into process-level recommendations that improved planning accuracy.</w:t>
            </w: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0B5C9A63" w:rsidR="00050FF0" w:rsidRPr="00E218A6" w:rsidRDefault="00050FF0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</w:t>
            </w:r>
            <w:r w:rsidR="009F060B">
              <w:rPr>
                <w:b/>
                <w:sz w:val="20"/>
                <w:szCs w:val="20"/>
              </w:rPr>
              <w:t>wards</w:t>
            </w:r>
            <w:r w:rsidR="00546B18">
              <w:rPr>
                <w:b/>
                <w:sz w:val="20"/>
                <w:szCs w:val="20"/>
              </w:rPr>
              <w:t xml:space="preserve"> and Recognitions</w:t>
            </w:r>
          </w:p>
        </w:tc>
      </w:tr>
      <w:tr w:rsidR="00D4511A" w:rsidRPr="00E218A6" w14:paraId="5967B19C" w14:textId="77777777" w:rsidTr="007B6900">
        <w:trPr>
          <w:trHeight w:val="772"/>
        </w:trPr>
        <w:tc>
          <w:tcPr>
            <w:tcW w:w="10124" w:type="dxa"/>
          </w:tcPr>
          <w:p w14:paraId="4D67AC8F" w14:textId="18772507" w:rsidR="007C2F7C" w:rsidRDefault="007C2F7C" w:rsidP="007C2F7C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7C2F7C">
              <w:rPr>
                <w:sz w:val="20"/>
                <w:szCs w:val="20"/>
              </w:rPr>
              <w:t xml:space="preserve">Earned </w:t>
            </w:r>
            <w:r w:rsidR="00481126">
              <w:rPr>
                <w:sz w:val="20"/>
                <w:szCs w:val="20"/>
              </w:rPr>
              <w:t>5</w:t>
            </w:r>
            <w:r w:rsidRPr="007C2F7C">
              <w:rPr>
                <w:sz w:val="20"/>
                <w:szCs w:val="20"/>
              </w:rPr>
              <w:t xml:space="preserve"> Spotlight Awards (2016–2019) for consistently delivering high-quality outputs across complex client engagements.</w:t>
            </w:r>
          </w:p>
          <w:p w14:paraId="1F81FFED" w14:textId="5FC44B05" w:rsidR="007C2F7C" w:rsidRDefault="007C2F7C" w:rsidP="007C2F7C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7C2F7C">
              <w:rPr>
                <w:sz w:val="20"/>
                <w:szCs w:val="20"/>
              </w:rPr>
              <w:t xml:space="preserve">Won </w:t>
            </w:r>
            <w:r w:rsidR="00481126">
              <w:rPr>
                <w:sz w:val="20"/>
                <w:szCs w:val="20"/>
              </w:rPr>
              <w:t>7</w:t>
            </w:r>
            <w:r w:rsidRPr="007C2F7C">
              <w:rPr>
                <w:sz w:val="20"/>
                <w:szCs w:val="20"/>
              </w:rPr>
              <w:t>+ Limelight Awards (2019–202</w:t>
            </w:r>
            <w:r w:rsidR="00481126">
              <w:rPr>
                <w:sz w:val="20"/>
                <w:szCs w:val="20"/>
              </w:rPr>
              <w:t>4</w:t>
            </w:r>
            <w:r w:rsidRPr="007C2F7C">
              <w:rPr>
                <w:sz w:val="20"/>
                <w:szCs w:val="20"/>
              </w:rPr>
              <w:t>) for driving differentiated commercial wins through unique, high-impact deals.</w:t>
            </w:r>
          </w:p>
          <w:p w14:paraId="3F4D5AEB" w14:textId="71D4FC98" w:rsidR="007C2F7C" w:rsidRDefault="007C2F7C" w:rsidP="007C2F7C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7C2F7C">
              <w:rPr>
                <w:sz w:val="20"/>
                <w:szCs w:val="20"/>
              </w:rPr>
              <w:t xml:space="preserve">Received </w:t>
            </w:r>
            <w:r w:rsidR="00481126">
              <w:rPr>
                <w:sz w:val="20"/>
                <w:szCs w:val="20"/>
              </w:rPr>
              <w:t>5</w:t>
            </w:r>
            <w:r w:rsidRPr="007C2F7C">
              <w:rPr>
                <w:sz w:val="20"/>
                <w:szCs w:val="20"/>
              </w:rPr>
              <w:t>+ Tide Turner recognitions (2020–202</w:t>
            </w:r>
            <w:r w:rsidR="00481126">
              <w:rPr>
                <w:sz w:val="20"/>
                <w:szCs w:val="20"/>
              </w:rPr>
              <w:t>4</w:t>
            </w:r>
            <w:r w:rsidRPr="007C2F7C">
              <w:rPr>
                <w:sz w:val="20"/>
                <w:szCs w:val="20"/>
              </w:rPr>
              <w:t>) for converting dissatisfied accounts into retained clients through tailored value propositions.</w:t>
            </w:r>
          </w:p>
          <w:p w14:paraId="734FD9E9" w14:textId="583D35FF" w:rsidR="00E218A6" w:rsidRPr="007C2F7C" w:rsidRDefault="007C2F7C" w:rsidP="007C2F7C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7C2F7C">
              <w:rPr>
                <w:sz w:val="20"/>
                <w:szCs w:val="20"/>
              </w:rPr>
              <w:t>Secured a Merit-cum-Need Scholarship (2009–2013) during BITS Pilani for academic performance and financial need.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6"/>
      </w:tblGrid>
      <w:tr w:rsidR="00FA7734" w:rsidRPr="00E218A6" w14:paraId="23BD601D" w14:textId="77777777">
        <w:trPr>
          <w:trHeight w:val="230"/>
        </w:trPr>
        <w:tc>
          <w:tcPr>
            <w:tcW w:w="10124" w:type="dxa"/>
            <w:gridSpan w:val="2"/>
            <w:shd w:val="clear" w:color="auto" w:fill="A3A3A3"/>
          </w:tcPr>
          <w:p w14:paraId="26DA6765" w14:textId="51FAE93F" w:rsidR="00FA7734" w:rsidRPr="00E218A6" w:rsidRDefault="00145137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Skills</w:t>
            </w:r>
            <w:r w:rsidR="00552893" w:rsidRPr="00E218A6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1155CA" w:rsidRPr="00E218A6" w14:paraId="676A4345" w14:textId="77777777" w:rsidTr="009E49F0">
        <w:trPr>
          <w:trHeight w:val="254"/>
        </w:trPr>
        <w:tc>
          <w:tcPr>
            <w:tcW w:w="2078" w:type="dxa"/>
          </w:tcPr>
          <w:p w14:paraId="331D0AE2" w14:textId="5B56644D" w:rsidR="001155CA" w:rsidRPr="00E218A6" w:rsidRDefault="001155CA" w:rsidP="00226191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Software/Tools</w:t>
            </w:r>
          </w:p>
        </w:tc>
        <w:tc>
          <w:tcPr>
            <w:tcW w:w="8046" w:type="dxa"/>
          </w:tcPr>
          <w:p w14:paraId="3DC3B80C" w14:textId="0A9FDBE4" w:rsidR="000E0153" w:rsidRPr="000E0153" w:rsidRDefault="000E0153" w:rsidP="000E0153">
            <w:pPr>
              <w:pStyle w:val="TableParagraph"/>
              <w:numPr>
                <w:ilvl w:val="0"/>
                <w:numId w:val="21"/>
              </w:numPr>
              <w:tabs>
                <w:tab w:val="left" w:pos="398"/>
              </w:tabs>
              <w:spacing w:before="8"/>
              <w:jc w:val="both"/>
              <w:rPr>
                <w:sz w:val="20"/>
                <w:szCs w:val="20"/>
                <w:lang w:val="en-IN"/>
              </w:rPr>
            </w:pPr>
            <w:r w:rsidRPr="000E0153">
              <w:rPr>
                <w:sz w:val="20"/>
                <w:szCs w:val="20"/>
                <w:lang w:val="en-IN"/>
              </w:rPr>
              <w:t>Built executive-ready deliverables using Microsoft Suite (Excel, PowerPoint, Word), documenting assumptions, scenarios, and sensitivities cleanly.</w:t>
            </w:r>
          </w:p>
          <w:p w14:paraId="621B15DC" w14:textId="5A36648D" w:rsidR="000E0153" w:rsidRPr="000E0153" w:rsidRDefault="000E0153" w:rsidP="000E0153">
            <w:pPr>
              <w:pStyle w:val="TableParagraph"/>
              <w:numPr>
                <w:ilvl w:val="0"/>
                <w:numId w:val="21"/>
              </w:numPr>
              <w:tabs>
                <w:tab w:val="left" w:pos="398"/>
              </w:tabs>
              <w:spacing w:before="8"/>
              <w:jc w:val="both"/>
              <w:rPr>
                <w:sz w:val="20"/>
                <w:szCs w:val="20"/>
                <w:lang w:val="en-IN"/>
              </w:rPr>
            </w:pPr>
            <w:proofErr w:type="spellStart"/>
            <w:r w:rsidRPr="000E0153">
              <w:rPr>
                <w:sz w:val="20"/>
                <w:szCs w:val="20"/>
                <w:lang w:val="en-IN"/>
              </w:rPr>
              <w:t>Analyzed</w:t>
            </w:r>
            <w:proofErr w:type="spellEnd"/>
            <w:r w:rsidRPr="000E0153">
              <w:rPr>
                <w:sz w:val="20"/>
                <w:szCs w:val="20"/>
                <w:lang w:val="en-IN"/>
              </w:rPr>
              <w:t xml:space="preserve"> datasets using Python and applied ML techniques to extract patterns and strengthen quantitative narratives.</w:t>
            </w:r>
          </w:p>
          <w:p w14:paraId="70577D2E" w14:textId="44228E8F" w:rsidR="001155CA" w:rsidRPr="001155CA" w:rsidRDefault="000E0153" w:rsidP="000E0153">
            <w:pPr>
              <w:pStyle w:val="TableParagraph"/>
              <w:numPr>
                <w:ilvl w:val="0"/>
                <w:numId w:val="21"/>
              </w:numPr>
              <w:tabs>
                <w:tab w:val="left" w:pos="398"/>
              </w:tabs>
              <w:spacing w:before="8"/>
              <w:jc w:val="both"/>
              <w:rPr>
                <w:sz w:val="20"/>
                <w:szCs w:val="20"/>
              </w:rPr>
            </w:pPr>
            <w:r w:rsidRPr="000E0153">
              <w:rPr>
                <w:sz w:val="20"/>
                <w:szCs w:val="20"/>
                <w:lang w:val="en-IN"/>
              </w:rPr>
              <w:t>Leveraged AI tools (LLMs) for research acceleration, prompt-driven synthesis, and rapid drafting, improving speed without losing rigor.</w:t>
            </w:r>
          </w:p>
        </w:tc>
      </w:tr>
      <w:tr w:rsidR="001155CA" w:rsidRPr="00E218A6" w14:paraId="68F1A94A" w14:textId="77777777" w:rsidTr="00BB7F36">
        <w:trPr>
          <w:trHeight w:val="508"/>
        </w:trPr>
        <w:tc>
          <w:tcPr>
            <w:tcW w:w="2078" w:type="dxa"/>
          </w:tcPr>
          <w:p w14:paraId="72A3AE1E" w14:textId="629B2D5E" w:rsidR="001155CA" w:rsidRPr="00E218A6" w:rsidRDefault="001155CA" w:rsidP="00226191">
            <w:pPr>
              <w:pStyle w:val="TableParagraph"/>
              <w:spacing w:before="21" w:line="264" w:lineRule="auto"/>
              <w:ind w:left="382" w:right="81" w:hanging="38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Professional</w:t>
            </w:r>
          </w:p>
        </w:tc>
        <w:tc>
          <w:tcPr>
            <w:tcW w:w="8046" w:type="dxa"/>
          </w:tcPr>
          <w:p w14:paraId="1177E2EE" w14:textId="68F634C2" w:rsidR="002419CA" w:rsidRPr="002419CA" w:rsidRDefault="002419CA" w:rsidP="002419CA">
            <w:pPr>
              <w:pStyle w:val="TableParagraph"/>
              <w:numPr>
                <w:ilvl w:val="0"/>
                <w:numId w:val="21"/>
              </w:numPr>
              <w:tabs>
                <w:tab w:val="left" w:pos="398"/>
              </w:tabs>
              <w:spacing w:before="8"/>
              <w:jc w:val="both"/>
              <w:rPr>
                <w:sz w:val="20"/>
                <w:szCs w:val="20"/>
                <w:lang w:val="en-IN"/>
              </w:rPr>
            </w:pPr>
            <w:r w:rsidRPr="002419CA">
              <w:rPr>
                <w:sz w:val="20"/>
                <w:szCs w:val="20"/>
                <w:lang w:val="en-IN"/>
              </w:rPr>
              <w:t xml:space="preserve">Built AI </w:t>
            </w:r>
            <w:r>
              <w:rPr>
                <w:sz w:val="20"/>
                <w:szCs w:val="20"/>
                <w:lang w:val="en-IN"/>
              </w:rPr>
              <w:t xml:space="preserve">tools </w:t>
            </w:r>
            <w:r w:rsidRPr="002419CA">
              <w:rPr>
                <w:sz w:val="20"/>
                <w:szCs w:val="20"/>
                <w:lang w:val="en-IN"/>
              </w:rPr>
              <w:t>to reduce turnaround time by standardizing research workflows and converting inputs into consistent, insight-led outputs.</w:t>
            </w:r>
          </w:p>
          <w:p w14:paraId="01A4B731" w14:textId="0D64637A" w:rsidR="002419CA" w:rsidRPr="002419CA" w:rsidRDefault="002419CA" w:rsidP="002419CA">
            <w:pPr>
              <w:pStyle w:val="TableParagraph"/>
              <w:numPr>
                <w:ilvl w:val="0"/>
                <w:numId w:val="21"/>
              </w:numPr>
              <w:tabs>
                <w:tab w:val="left" w:pos="398"/>
              </w:tabs>
              <w:spacing w:before="8"/>
              <w:jc w:val="both"/>
              <w:rPr>
                <w:sz w:val="20"/>
                <w:szCs w:val="20"/>
                <w:lang w:val="en-IN"/>
              </w:rPr>
            </w:pPr>
            <w:r w:rsidRPr="002419CA">
              <w:rPr>
                <w:sz w:val="20"/>
                <w:szCs w:val="20"/>
                <w:lang w:val="en-IN"/>
              </w:rPr>
              <w:t>Synthesized multi-source signals into investment-thesis insights (drivers, catalysts, risks, KPIs) to support senior decision-making.</w:t>
            </w:r>
          </w:p>
          <w:p w14:paraId="4BCBEA8B" w14:textId="27147199" w:rsidR="001155CA" w:rsidRPr="001155CA" w:rsidRDefault="002419CA" w:rsidP="002419CA">
            <w:pPr>
              <w:pStyle w:val="TableParagraph"/>
              <w:numPr>
                <w:ilvl w:val="0"/>
                <w:numId w:val="21"/>
              </w:numPr>
              <w:tabs>
                <w:tab w:val="left" w:pos="398"/>
              </w:tabs>
              <w:spacing w:before="8"/>
              <w:jc w:val="both"/>
              <w:rPr>
                <w:sz w:val="20"/>
                <w:szCs w:val="20"/>
                <w:lang w:val="en-IN"/>
              </w:rPr>
            </w:pPr>
            <w:r w:rsidRPr="002419CA">
              <w:rPr>
                <w:sz w:val="20"/>
                <w:szCs w:val="20"/>
                <w:lang w:val="en-IN"/>
              </w:rPr>
              <w:t>Translated complex analyses into crisp, decision-ready narratives using structured storytelling (pyramid/SCQA), improving stakeholder alignment.</w:t>
            </w:r>
          </w:p>
        </w:tc>
      </w:tr>
    </w:tbl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5"/>
      </w:tblGrid>
      <w:tr w:rsidR="00FA7734" w:rsidRPr="00E218A6" w14:paraId="5D856A38" w14:textId="77777777">
        <w:trPr>
          <w:trHeight w:val="227"/>
        </w:trPr>
        <w:tc>
          <w:tcPr>
            <w:tcW w:w="10125" w:type="dxa"/>
            <w:shd w:val="clear" w:color="auto" w:fill="A3A3A3"/>
          </w:tcPr>
          <w:p w14:paraId="6B169CAC" w14:textId="45D52F41" w:rsidR="00FA7734" w:rsidRPr="00E218A6" w:rsidRDefault="00211222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58250E" w:rsidRPr="00E218A6" w14:paraId="3DC29220" w14:textId="77777777" w:rsidTr="001E10CE">
        <w:trPr>
          <w:trHeight w:val="253"/>
        </w:trPr>
        <w:tc>
          <w:tcPr>
            <w:tcW w:w="10125" w:type="dxa"/>
          </w:tcPr>
          <w:p w14:paraId="7922B8CD" w14:textId="77777777" w:rsidR="00315B36" w:rsidRDefault="0058250E" w:rsidP="00315B36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315B36">
              <w:rPr>
                <w:sz w:val="20"/>
                <w:szCs w:val="20"/>
              </w:rPr>
              <w:t>Volunteered with Sri Satya Sai Seva Organization (2006–Present) and organized 3+ programs while supporting 10+ initiatives (special-needs support, food charity, youth engagement).</w:t>
            </w:r>
          </w:p>
          <w:p w14:paraId="301BC8C7" w14:textId="2A424A5F" w:rsidR="00315B36" w:rsidRPr="00315B36" w:rsidRDefault="00315B36" w:rsidP="00315B36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315B36">
              <w:rPr>
                <w:sz w:val="20"/>
                <w:szCs w:val="20"/>
              </w:rPr>
              <w:t>Led 5 two-day trekking events with 10+ participants across the Western &amp; Eastern Ghats through Hyderabad trekking clubs (2017–202</w:t>
            </w:r>
            <w:r w:rsidR="00291D28">
              <w:rPr>
                <w:sz w:val="20"/>
                <w:szCs w:val="20"/>
              </w:rPr>
              <w:t>0</w:t>
            </w:r>
            <w:r w:rsidRPr="00315B36">
              <w:rPr>
                <w:sz w:val="20"/>
                <w:szCs w:val="20"/>
              </w:rPr>
              <w:t xml:space="preserve">). </w:t>
            </w:r>
          </w:p>
          <w:p w14:paraId="359B0E27" w14:textId="77777777" w:rsidR="0058250E" w:rsidRPr="00981AEA" w:rsidRDefault="00315B36" w:rsidP="00315B36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i/>
                <w:iCs/>
                <w:sz w:val="20"/>
                <w:szCs w:val="20"/>
                <w:lang w:val="en-IN"/>
              </w:rPr>
            </w:pPr>
            <w:r w:rsidRPr="00315B36">
              <w:rPr>
                <w:sz w:val="20"/>
                <w:szCs w:val="20"/>
              </w:rPr>
              <w:t>Coordinated registrations and accommodation for external participants during 3 major BITS Pilani festivals and contributed to APOOGEE + Andhra Samithi cultural activities (2009–2012).</w:t>
            </w:r>
          </w:p>
          <w:p w14:paraId="1D82CB6B" w14:textId="4C2BD608" w:rsidR="00981AEA" w:rsidRPr="00981AEA" w:rsidRDefault="00981AEA" w:rsidP="00315B36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  <w:lang w:val="en-IN"/>
              </w:rPr>
            </w:pPr>
            <w:r w:rsidRPr="00981AEA">
              <w:rPr>
                <w:sz w:val="20"/>
                <w:szCs w:val="20"/>
                <w:lang w:val="en-IN"/>
              </w:rPr>
              <w:t>Pursued active fitness interests</w:t>
            </w:r>
            <w:r w:rsidR="00291D28">
              <w:rPr>
                <w:sz w:val="20"/>
                <w:szCs w:val="20"/>
                <w:lang w:val="en-IN"/>
              </w:rPr>
              <w:t>,</w:t>
            </w:r>
            <w:r w:rsidRPr="00981AEA">
              <w:rPr>
                <w:sz w:val="20"/>
                <w:szCs w:val="20"/>
                <w:lang w:val="en-IN"/>
              </w:rPr>
              <w:t xml:space="preserve"> including hiking, badminton, and swimming</w:t>
            </w:r>
          </w:p>
        </w:tc>
      </w:tr>
    </w:tbl>
    <w:p w14:paraId="1A5E7168" w14:textId="79CF1EEC" w:rsidR="00FA7734" w:rsidRPr="00E218A6" w:rsidRDefault="00211222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Pr="00E218A6">
        <w:rPr>
          <w:i w:val="0"/>
          <w:spacing w:val="-6"/>
          <w:sz w:val="20"/>
          <w:szCs w:val="20"/>
        </w:rPr>
        <w:t xml:space="preserve"> </w:t>
      </w:r>
      <w:r w:rsidR="00552893" w:rsidRPr="00E218A6">
        <w:rPr>
          <w:sz w:val="20"/>
          <w:szCs w:val="20"/>
        </w:rPr>
        <w:t xml:space="preserve"> </w:t>
      </w:r>
      <w:hyperlink r:id="rId8" w:history="1">
        <w:r w:rsidR="00190CCD" w:rsidRPr="00D23B75">
          <w:rPr>
            <w:rStyle w:val="Hyperlink"/>
            <w:sz w:val="20"/>
            <w:szCs w:val="20"/>
          </w:rPr>
          <w:t>s.nsaiyashwanthm@gmail.com</w:t>
        </w:r>
      </w:hyperlink>
      <w:r w:rsidR="00190CCD">
        <w:rPr>
          <w:sz w:val="20"/>
          <w:szCs w:val="20"/>
        </w:rPr>
        <w:t xml:space="preserve">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291D28">
        <w:rPr>
          <w:b w:val="0"/>
          <w:i w:val="0"/>
          <w:spacing w:val="-4"/>
          <w:sz w:val="20"/>
          <w:szCs w:val="20"/>
        </w:rPr>
        <w:t xml:space="preserve"> 9985645033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hyperlink r:id="rId9" w:history="1">
        <w:r w:rsidR="00552893" w:rsidRPr="00190CCD">
          <w:rPr>
            <w:rStyle w:val="Hyperlink"/>
            <w:i w:val="0"/>
            <w:spacing w:val="-4"/>
            <w:sz w:val="20"/>
            <w:szCs w:val="20"/>
          </w:rPr>
          <w:t>LinkedIn</w:t>
        </w:r>
      </w:hyperlink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08CF"/>
    <w:multiLevelType w:val="hybridMultilevel"/>
    <w:tmpl w:val="2BBC54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293B6FC0"/>
    <w:multiLevelType w:val="hybridMultilevel"/>
    <w:tmpl w:val="E1F28B9C"/>
    <w:lvl w:ilvl="0" w:tplc="40090001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4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6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6858581B"/>
    <w:multiLevelType w:val="hybridMultilevel"/>
    <w:tmpl w:val="AFF273D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0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8"/>
  </w:num>
  <w:num w:numId="2" w16cid:durableId="1084229688">
    <w:abstractNumId w:val="6"/>
  </w:num>
  <w:num w:numId="3" w16cid:durableId="1219781394">
    <w:abstractNumId w:val="14"/>
  </w:num>
  <w:num w:numId="4" w16cid:durableId="1289706116">
    <w:abstractNumId w:val="15"/>
  </w:num>
  <w:num w:numId="5" w16cid:durableId="1304431745">
    <w:abstractNumId w:val="13"/>
  </w:num>
  <w:num w:numId="6" w16cid:durableId="1370109143">
    <w:abstractNumId w:val="1"/>
  </w:num>
  <w:num w:numId="7" w16cid:durableId="1678189344">
    <w:abstractNumId w:val="7"/>
  </w:num>
  <w:num w:numId="8" w16cid:durableId="1709179956">
    <w:abstractNumId w:val="11"/>
  </w:num>
  <w:num w:numId="9" w16cid:durableId="1730961154">
    <w:abstractNumId w:val="2"/>
  </w:num>
  <w:num w:numId="10" w16cid:durableId="189535292">
    <w:abstractNumId w:val="9"/>
  </w:num>
  <w:num w:numId="11" w16cid:durableId="2082022860">
    <w:abstractNumId w:val="20"/>
  </w:num>
  <w:num w:numId="12" w16cid:durableId="216360319">
    <w:abstractNumId w:val="10"/>
  </w:num>
  <w:num w:numId="13" w16cid:durableId="375278594">
    <w:abstractNumId w:val="19"/>
  </w:num>
  <w:num w:numId="14" w16cid:durableId="502472327">
    <w:abstractNumId w:val="16"/>
  </w:num>
  <w:num w:numId="15" w16cid:durableId="785462634">
    <w:abstractNumId w:val="4"/>
  </w:num>
  <w:num w:numId="16" w16cid:durableId="786584492">
    <w:abstractNumId w:val="5"/>
  </w:num>
  <w:num w:numId="17" w16cid:durableId="816411899">
    <w:abstractNumId w:val="12"/>
  </w:num>
  <w:num w:numId="18" w16cid:durableId="87967956">
    <w:abstractNumId w:val="8"/>
  </w:num>
  <w:num w:numId="19" w16cid:durableId="1426269516">
    <w:abstractNumId w:val="0"/>
  </w:num>
  <w:num w:numId="20" w16cid:durableId="617758297">
    <w:abstractNumId w:val="3"/>
  </w:num>
  <w:num w:numId="21" w16cid:durableId="2103095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04F3E"/>
    <w:rsid w:val="000147C0"/>
    <w:rsid w:val="00045992"/>
    <w:rsid w:val="00050FF0"/>
    <w:rsid w:val="000E0153"/>
    <w:rsid w:val="000F74C1"/>
    <w:rsid w:val="001155CA"/>
    <w:rsid w:val="00145137"/>
    <w:rsid w:val="00190CCD"/>
    <w:rsid w:val="00211222"/>
    <w:rsid w:val="00226191"/>
    <w:rsid w:val="002419CA"/>
    <w:rsid w:val="00291D28"/>
    <w:rsid w:val="002D3447"/>
    <w:rsid w:val="00315B36"/>
    <w:rsid w:val="003259F0"/>
    <w:rsid w:val="003A19F9"/>
    <w:rsid w:val="003C492A"/>
    <w:rsid w:val="00411B0C"/>
    <w:rsid w:val="00481126"/>
    <w:rsid w:val="004960DF"/>
    <w:rsid w:val="004A512A"/>
    <w:rsid w:val="004E2802"/>
    <w:rsid w:val="005003FB"/>
    <w:rsid w:val="00521022"/>
    <w:rsid w:val="005316B6"/>
    <w:rsid w:val="00546B18"/>
    <w:rsid w:val="0055046C"/>
    <w:rsid w:val="00552893"/>
    <w:rsid w:val="00552979"/>
    <w:rsid w:val="0056780B"/>
    <w:rsid w:val="0058250E"/>
    <w:rsid w:val="005E4437"/>
    <w:rsid w:val="00706FC1"/>
    <w:rsid w:val="007635CA"/>
    <w:rsid w:val="007A0A13"/>
    <w:rsid w:val="007B6900"/>
    <w:rsid w:val="007C2F7C"/>
    <w:rsid w:val="007D09B0"/>
    <w:rsid w:val="007E7C15"/>
    <w:rsid w:val="008123A9"/>
    <w:rsid w:val="0089311B"/>
    <w:rsid w:val="008D550F"/>
    <w:rsid w:val="008E241D"/>
    <w:rsid w:val="00981AEA"/>
    <w:rsid w:val="009A7935"/>
    <w:rsid w:val="009D4C9C"/>
    <w:rsid w:val="009F060B"/>
    <w:rsid w:val="00A14842"/>
    <w:rsid w:val="00A754B1"/>
    <w:rsid w:val="00B02AE9"/>
    <w:rsid w:val="00B10275"/>
    <w:rsid w:val="00B25C1E"/>
    <w:rsid w:val="00B27015"/>
    <w:rsid w:val="00C049BA"/>
    <w:rsid w:val="00CC15DF"/>
    <w:rsid w:val="00CF2A1D"/>
    <w:rsid w:val="00D22730"/>
    <w:rsid w:val="00D30669"/>
    <w:rsid w:val="00D4511A"/>
    <w:rsid w:val="00D576C1"/>
    <w:rsid w:val="00E049B3"/>
    <w:rsid w:val="00E218A6"/>
    <w:rsid w:val="00F046A1"/>
    <w:rsid w:val="00F414EB"/>
    <w:rsid w:val="00F445F6"/>
    <w:rsid w:val="00FA7734"/>
    <w:rsid w:val="00FB5117"/>
    <w:rsid w:val="138BB7DA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39A4394E-1DF7-9844-B3DA-87522723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90C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C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nsaiyashwanthm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inkedin.com/in/sai-yashwanth-mukk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727</Words>
  <Characters>3798</Characters>
  <Application>Microsoft Office Word</Application>
  <DocSecurity>0</DocSecurity>
  <Lines>292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SaiYashwanth Mukku</cp:lastModifiedBy>
  <cp:revision>42</cp:revision>
  <dcterms:created xsi:type="dcterms:W3CDTF">2026-01-02T04:34:00Z</dcterms:created>
  <dcterms:modified xsi:type="dcterms:W3CDTF">2026-01-02T07:00:00Z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  <property fmtid="{D5CDD505-2E9C-101B-9397-08002B2CF9AE}" pid="6" name="GrammarlyDocumentId">
    <vt:lpwstr>f1752758-075b-497f-bb99-49ec9d7403e6</vt:lpwstr>
  </property>
</Properties>
</file>